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C7" w:rsidRPr="007732C8" w:rsidRDefault="00676DC7" w:rsidP="00676DC7">
      <w:pPr>
        <w:pStyle w:val="a3"/>
        <w:ind w:left="720" w:firstLine="0"/>
        <w:jc w:val="center"/>
        <w:rPr>
          <w:b/>
          <w:color w:val="000000" w:themeColor="text1"/>
          <w:lang w:val="ru-RU"/>
        </w:rPr>
      </w:pPr>
      <w:r w:rsidRPr="007732C8">
        <w:rPr>
          <w:b/>
          <w:color w:val="000000" w:themeColor="text1"/>
          <w:lang w:val="ru-RU"/>
        </w:rPr>
        <w:t>Анализ работы городской поликлиники №2</w:t>
      </w:r>
    </w:p>
    <w:p w:rsidR="00676DC7" w:rsidRPr="007732C8" w:rsidRDefault="00676DC7" w:rsidP="00676DC7">
      <w:pPr>
        <w:pStyle w:val="a3"/>
        <w:ind w:left="-142" w:firstLine="862"/>
        <w:jc w:val="center"/>
        <w:rPr>
          <w:b/>
          <w:color w:val="000000" w:themeColor="text1"/>
          <w:lang w:val="ru-RU"/>
        </w:rPr>
      </w:pPr>
      <w:r w:rsidRPr="007732C8">
        <w:rPr>
          <w:b/>
          <w:color w:val="000000" w:themeColor="text1"/>
          <w:lang w:val="ru-RU"/>
        </w:rPr>
        <w:t xml:space="preserve">за </w:t>
      </w:r>
      <w:r w:rsidR="00E31376" w:rsidRPr="007732C8">
        <w:rPr>
          <w:b/>
          <w:color w:val="000000" w:themeColor="text1"/>
          <w:lang w:val="ru-RU"/>
        </w:rPr>
        <w:t>12</w:t>
      </w:r>
      <w:r w:rsidRPr="007732C8">
        <w:rPr>
          <w:b/>
          <w:color w:val="000000" w:themeColor="text1"/>
          <w:lang w:val="ru-RU"/>
        </w:rPr>
        <w:t xml:space="preserve"> месяцев 201</w:t>
      </w:r>
      <w:r w:rsidR="000411E0" w:rsidRPr="007732C8">
        <w:rPr>
          <w:b/>
          <w:color w:val="000000" w:themeColor="text1"/>
          <w:lang w:val="ru-RU"/>
        </w:rPr>
        <w:t>8</w:t>
      </w:r>
      <w:r w:rsidRPr="007732C8">
        <w:rPr>
          <w:b/>
          <w:color w:val="000000" w:themeColor="text1"/>
          <w:lang w:val="ru-RU"/>
        </w:rPr>
        <w:t xml:space="preserve"> года</w:t>
      </w:r>
    </w:p>
    <w:p w:rsidR="00676DC7" w:rsidRPr="007732C8" w:rsidRDefault="00676DC7" w:rsidP="00676DC7">
      <w:pPr>
        <w:pStyle w:val="a3"/>
        <w:ind w:left="-142" w:firstLine="862"/>
        <w:jc w:val="center"/>
        <w:rPr>
          <w:b/>
          <w:color w:val="000000" w:themeColor="text1"/>
          <w:lang w:val="ru-RU"/>
        </w:rPr>
      </w:pPr>
    </w:p>
    <w:p w:rsidR="00676DC7" w:rsidRPr="007732C8" w:rsidRDefault="00676DC7" w:rsidP="00676DC7">
      <w:pPr>
        <w:pStyle w:val="a3"/>
        <w:numPr>
          <w:ilvl w:val="0"/>
          <w:numId w:val="1"/>
        </w:numPr>
        <w:jc w:val="center"/>
        <w:rPr>
          <w:b/>
          <w:i/>
          <w:color w:val="000000" w:themeColor="text1"/>
          <w:lang w:val="ru-RU"/>
        </w:rPr>
      </w:pPr>
      <w:r w:rsidRPr="007732C8">
        <w:rPr>
          <w:b/>
          <w:i/>
          <w:color w:val="000000" w:themeColor="text1"/>
          <w:lang w:val="ru-RU"/>
        </w:rPr>
        <w:t>Характеристика района обслуживания.</w:t>
      </w:r>
    </w:p>
    <w:p w:rsidR="00676DC7" w:rsidRPr="007732C8" w:rsidRDefault="00676DC7" w:rsidP="00676DC7">
      <w:pPr>
        <w:pStyle w:val="a3"/>
        <w:ind w:left="1080" w:firstLine="0"/>
        <w:rPr>
          <w:b/>
          <w:i/>
          <w:color w:val="000000" w:themeColor="text1"/>
          <w:lang w:val="ru-RU"/>
        </w:rPr>
      </w:pPr>
    </w:p>
    <w:p w:rsidR="000411E0" w:rsidRPr="007732C8" w:rsidRDefault="00676DC7" w:rsidP="000411E0">
      <w:pPr>
        <w:ind w:right="125" w:firstLine="708"/>
        <w:jc w:val="both"/>
        <w:rPr>
          <w:rFonts w:ascii="Times New Roman" w:hAnsi="Times New Roman"/>
          <w:sz w:val="28"/>
          <w:szCs w:val="28"/>
        </w:rPr>
      </w:pPr>
      <w:r w:rsidRPr="007732C8">
        <w:rPr>
          <w:rFonts w:ascii="Times New Roman" w:hAnsi="Times New Roman"/>
          <w:color w:val="000000" w:themeColor="text1"/>
          <w:sz w:val="28"/>
          <w:szCs w:val="28"/>
        </w:rPr>
        <w:t xml:space="preserve">Численность обслуживаемого населения по данным портала «Регистр прикрепленного населения»  по состоянию на </w:t>
      </w:r>
      <w:r w:rsidR="00510279" w:rsidRPr="007732C8">
        <w:rPr>
          <w:rFonts w:ascii="Times New Roman" w:hAnsi="Times New Roman"/>
          <w:color w:val="000000" w:themeColor="text1"/>
          <w:sz w:val="28"/>
          <w:szCs w:val="28"/>
        </w:rPr>
        <w:t>3</w:t>
      </w:r>
      <w:r w:rsidRPr="007732C8">
        <w:rPr>
          <w:rFonts w:ascii="Times New Roman" w:hAnsi="Times New Roman"/>
          <w:color w:val="000000" w:themeColor="text1"/>
          <w:sz w:val="28"/>
          <w:szCs w:val="28"/>
        </w:rPr>
        <w:t>1.</w:t>
      </w:r>
      <w:r w:rsidR="00E31376" w:rsidRPr="007732C8">
        <w:rPr>
          <w:rFonts w:ascii="Times New Roman" w:hAnsi="Times New Roman"/>
          <w:color w:val="000000" w:themeColor="text1"/>
          <w:sz w:val="28"/>
          <w:szCs w:val="28"/>
        </w:rPr>
        <w:t>1</w:t>
      </w:r>
      <w:r w:rsidR="00510279" w:rsidRPr="007732C8">
        <w:rPr>
          <w:rFonts w:ascii="Times New Roman" w:hAnsi="Times New Roman"/>
          <w:color w:val="000000" w:themeColor="text1"/>
          <w:sz w:val="28"/>
          <w:szCs w:val="28"/>
        </w:rPr>
        <w:t>2</w:t>
      </w:r>
      <w:r w:rsidRPr="007732C8">
        <w:rPr>
          <w:rFonts w:ascii="Times New Roman" w:hAnsi="Times New Roman"/>
          <w:color w:val="000000" w:themeColor="text1"/>
          <w:sz w:val="28"/>
          <w:szCs w:val="28"/>
        </w:rPr>
        <w:t>.201</w:t>
      </w:r>
      <w:r w:rsidR="00E31376" w:rsidRPr="007732C8">
        <w:rPr>
          <w:rFonts w:ascii="Times New Roman" w:hAnsi="Times New Roman"/>
          <w:color w:val="000000" w:themeColor="text1"/>
          <w:sz w:val="28"/>
          <w:szCs w:val="28"/>
        </w:rPr>
        <w:t>7</w:t>
      </w:r>
      <w:r w:rsidRPr="007732C8">
        <w:rPr>
          <w:rFonts w:ascii="Times New Roman" w:hAnsi="Times New Roman"/>
          <w:color w:val="000000" w:themeColor="text1"/>
          <w:sz w:val="28"/>
          <w:szCs w:val="28"/>
        </w:rPr>
        <w:t xml:space="preserve"> года  составляет </w:t>
      </w:r>
      <w:r w:rsidR="00922EBF" w:rsidRPr="007732C8">
        <w:rPr>
          <w:rFonts w:ascii="Times New Roman" w:hAnsi="Times New Roman"/>
          <w:color w:val="000000" w:themeColor="text1"/>
          <w:sz w:val="28"/>
          <w:szCs w:val="28"/>
        </w:rPr>
        <w:t xml:space="preserve">    </w:t>
      </w:r>
      <w:r w:rsidR="000411E0" w:rsidRPr="007732C8">
        <w:rPr>
          <w:rFonts w:ascii="Times New Roman" w:hAnsi="Times New Roman"/>
          <w:color w:val="000000" w:themeColor="text1"/>
          <w:sz w:val="28"/>
          <w:szCs w:val="28"/>
        </w:rPr>
        <w:t>79560</w:t>
      </w:r>
      <w:r w:rsidRPr="007732C8">
        <w:rPr>
          <w:rFonts w:ascii="Times New Roman" w:hAnsi="Times New Roman"/>
          <w:color w:val="000000" w:themeColor="text1"/>
          <w:sz w:val="28"/>
          <w:szCs w:val="28"/>
        </w:rPr>
        <w:t xml:space="preserve"> человек. </w:t>
      </w:r>
      <w:r w:rsidR="000411E0" w:rsidRPr="007732C8">
        <w:rPr>
          <w:rFonts w:ascii="Times New Roman" w:hAnsi="Times New Roman"/>
          <w:sz w:val="28"/>
          <w:szCs w:val="28"/>
        </w:rPr>
        <w:t>По данным портала РПН первичную медико-санитарную помощь население области получает на 45 участках. Наибольшее число участков приходится на участки общей практики – 18 участков (40%), терапевтические участки составляют 15 участков (33%) и доля педиатрических участков составляет 12 участков(27%). И один подростковый.</w:t>
      </w:r>
    </w:p>
    <w:p w:rsidR="00676DC7" w:rsidRPr="007732C8" w:rsidRDefault="00676DC7" w:rsidP="000411E0">
      <w:pPr>
        <w:ind w:firstLine="708"/>
        <w:jc w:val="both"/>
        <w:rPr>
          <w:rFonts w:ascii="Times New Roman" w:hAnsi="Times New Roman"/>
          <w:b/>
          <w:color w:val="000000" w:themeColor="text1"/>
          <w:sz w:val="28"/>
          <w:szCs w:val="28"/>
        </w:rPr>
      </w:pPr>
      <w:r w:rsidRPr="007732C8">
        <w:rPr>
          <w:rFonts w:ascii="Times New Roman" w:hAnsi="Times New Roman"/>
          <w:b/>
          <w:color w:val="000000" w:themeColor="text1"/>
          <w:sz w:val="28"/>
          <w:szCs w:val="28"/>
        </w:rPr>
        <w:t>Структура населения</w:t>
      </w:r>
    </w:p>
    <w:tbl>
      <w:tblPr>
        <w:tblW w:w="10165" w:type="dxa"/>
        <w:jc w:val="center"/>
        <w:tblInd w:w="1610" w:type="dxa"/>
        <w:tblLook w:val="04A0"/>
      </w:tblPr>
      <w:tblGrid>
        <w:gridCol w:w="2601"/>
        <w:gridCol w:w="2005"/>
        <w:gridCol w:w="2005"/>
        <w:gridCol w:w="1807"/>
        <w:gridCol w:w="1747"/>
      </w:tblGrid>
      <w:tr w:rsidR="00676DC7" w:rsidRPr="007732C8" w:rsidTr="009C780B">
        <w:trPr>
          <w:trHeight w:val="193"/>
          <w:jc w:val="center"/>
        </w:trPr>
        <w:tc>
          <w:tcPr>
            <w:tcW w:w="2601" w:type="dxa"/>
            <w:tcBorders>
              <w:top w:val="single" w:sz="4" w:space="0" w:color="auto"/>
              <w:left w:val="single" w:sz="4" w:space="0" w:color="auto"/>
              <w:bottom w:val="single" w:sz="4" w:space="0" w:color="auto"/>
              <w:right w:val="single" w:sz="4" w:space="0" w:color="auto"/>
            </w:tcBorders>
            <w:shd w:val="clear" w:color="auto" w:fill="auto"/>
            <w:hideMark/>
          </w:tcPr>
          <w:p w:rsidR="00676DC7" w:rsidRPr="007732C8" w:rsidRDefault="00676DC7"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676DC7" w:rsidRPr="007732C8" w:rsidRDefault="00E31376" w:rsidP="009C780B">
            <w:pPr>
              <w:spacing w:after="0" w:line="240" w:lineRule="auto"/>
              <w:jc w:val="center"/>
              <w:rPr>
                <w:rFonts w:ascii="Times New Roman" w:eastAsia="Times New Roman" w:hAnsi="Times New Roman"/>
                <w:b/>
                <w:bCs/>
                <w:color w:val="000000" w:themeColor="text1"/>
                <w:lang w:eastAsia="ru-RU"/>
              </w:rPr>
            </w:pPr>
            <w:r w:rsidRPr="007732C8">
              <w:rPr>
                <w:rFonts w:ascii="Times New Roman" w:eastAsia="Times New Roman" w:hAnsi="Times New Roman"/>
                <w:b/>
                <w:bCs/>
                <w:color w:val="000000" w:themeColor="text1"/>
                <w:lang w:eastAsia="ru-RU"/>
              </w:rPr>
              <w:t>на 01.01.201</w:t>
            </w:r>
            <w:r w:rsidR="00306F9D" w:rsidRPr="007732C8">
              <w:rPr>
                <w:rFonts w:ascii="Times New Roman" w:eastAsia="Times New Roman" w:hAnsi="Times New Roman"/>
                <w:b/>
                <w:bCs/>
                <w:color w:val="000000" w:themeColor="text1"/>
                <w:lang w:eastAsia="ru-RU"/>
              </w:rPr>
              <w:t>8</w:t>
            </w:r>
            <w:r w:rsidR="00676DC7" w:rsidRPr="007732C8">
              <w:rPr>
                <w:rFonts w:ascii="Times New Roman" w:eastAsia="Times New Roman" w:hAnsi="Times New Roman"/>
                <w:b/>
                <w:bCs/>
                <w:color w:val="000000" w:themeColor="text1"/>
                <w:lang w:eastAsia="ru-RU"/>
              </w:rPr>
              <w:t>года</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676DC7" w:rsidRPr="007732C8" w:rsidRDefault="00E31376" w:rsidP="00E247B2">
            <w:pPr>
              <w:spacing w:after="0" w:line="240" w:lineRule="auto"/>
              <w:jc w:val="center"/>
              <w:rPr>
                <w:rFonts w:ascii="Times New Roman" w:eastAsia="Times New Roman" w:hAnsi="Times New Roman"/>
                <w:b/>
                <w:bCs/>
                <w:color w:val="000000" w:themeColor="text1"/>
                <w:lang w:eastAsia="ru-RU"/>
              </w:rPr>
            </w:pPr>
            <w:r w:rsidRPr="007732C8">
              <w:rPr>
                <w:rFonts w:ascii="Times New Roman" w:eastAsia="Times New Roman" w:hAnsi="Times New Roman"/>
                <w:b/>
                <w:bCs/>
                <w:color w:val="000000" w:themeColor="text1"/>
                <w:lang w:eastAsia="ru-RU"/>
              </w:rPr>
              <w:t>на 01.01.201</w:t>
            </w:r>
            <w:r w:rsidR="00E247B2" w:rsidRPr="007732C8">
              <w:rPr>
                <w:rFonts w:ascii="Times New Roman" w:eastAsia="Times New Roman" w:hAnsi="Times New Roman"/>
                <w:b/>
                <w:bCs/>
                <w:color w:val="000000" w:themeColor="text1"/>
                <w:lang w:eastAsia="ru-RU"/>
              </w:rPr>
              <w:t>9</w:t>
            </w:r>
            <w:r w:rsidR="00676DC7" w:rsidRPr="007732C8">
              <w:rPr>
                <w:rFonts w:ascii="Times New Roman" w:eastAsia="Times New Roman" w:hAnsi="Times New Roman"/>
                <w:b/>
                <w:bCs/>
                <w:color w:val="000000" w:themeColor="text1"/>
                <w:lang w:eastAsia="ru-RU"/>
              </w:rPr>
              <w:t xml:space="preserve"> года</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676DC7" w:rsidRPr="007732C8" w:rsidRDefault="00676DC7" w:rsidP="009C780B">
            <w:pPr>
              <w:spacing w:after="0" w:line="240" w:lineRule="auto"/>
              <w:jc w:val="center"/>
              <w:rPr>
                <w:rFonts w:ascii="Times New Roman" w:eastAsia="Times New Roman" w:hAnsi="Times New Roman"/>
                <w:b/>
                <w:bCs/>
                <w:color w:val="000000" w:themeColor="text1"/>
                <w:sz w:val="24"/>
                <w:szCs w:val="24"/>
                <w:lang w:eastAsia="ru-RU"/>
              </w:rPr>
            </w:pPr>
            <w:r w:rsidRPr="007732C8">
              <w:rPr>
                <w:rFonts w:ascii="Times New Roman" w:eastAsia="Times New Roman" w:hAnsi="Times New Roman"/>
                <w:b/>
                <w:bCs/>
                <w:color w:val="000000" w:themeColor="text1"/>
                <w:sz w:val="24"/>
                <w:szCs w:val="24"/>
                <w:lang w:eastAsia="ru-RU"/>
              </w:rPr>
              <w:t>динамика (сл.)</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676DC7" w:rsidRPr="007732C8" w:rsidRDefault="00676DC7" w:rsidP="009C780B">
            <w:pPr>
              <w:spacing w:after="0" w:line="240" w:lineRule="auto"/>
              <w:jc w:val="center"/>
              <w:rPr>
                <w:rFonts w:ascii="Times New Roman" w:eastAsia="Times New Roman" w:hAnsi="Times New Roman"/>
                <w:b/>
                <w:bCs/>
                <w:color w:val="000000" w:themeColor="text1"/>
                <w:sz w:val="24"/>
                <w:szCs w:val="24"/>
                <w:lang w:eastAsia="ru-RU"/>
              </w:rPr>
            </w:pPr>
            <w:r w:rsidRPr="007732C8">
              <w:rPr>
                <w:rFonts w:ascii="Times New Roman" w:eastAsia="Times New Roman" w:hAnsi="Times New Roman"/>
                <w:b/>
                <w:bCs/>
                <w:color w:val="000000" w:themeColor="text1"/>
                <w:sz w:val="24"/>
                <w:szCs w:val="24"/>
                <w:lang w:eastAsia="ru-RU"/>
              </w:rPr>
              <w:t>динамика (%)</w:t>
            </w:r>
          </w:p>
        </w:tc>
      </w:tr>
      <w:tr w:rsidR="00306F9D" w:rsidRPr="007732C8" w:rsidTr="009C780B">
        <w:trPr>
          <w:trHeight w:val="191"/>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  Всего населения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78022</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79560</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A10733" w:rsidP="009C780B">
            <w:pPr>
              <w:spacing w:after="0"/>
              <w:jc w:val="right"/>
              <w:rPr>
                <w:rFonts w:ascii="Times New Roman" w:hAnsi="Times New Roman"/>
                <w:color w:val="000000"/>
              </w:rPr>
            </w:pPr>
            <w:r w:rsidRPr="007732C8">
              <w:rPr>
                <w:rFonts w:ascii="Times New Roman" w:hAnsi="Times New Roman"/>
                <w:color w:val="000000"/>
              </w:rPr>
              <w:t>+1538</w:t>
            </w:r>
          </w:p>
        </w:tc>
        <w:tc>
          <w:tcPr>
            <w:tcW w:w="1747" w:type="dxa"/>
            <w:tcBorders>
              <w:top w:val="nil"/>
              <w:left w:val="nil"/>
              <w:bottom w:val="single" w:sz="4" w:space="0" w:color="auto"/>
              <w:right w:val="single" w:sz="4" w:space="0" w:color="auto"/>
            </w:tcBorders>
            <w:shd w:val="clear" w:color="auto" w:fill="auto"/>
            <w:noWrap/>
            <w:vAlign w:val="bottom"/>
            <w:hideMark/>
          </w:tcPr>
          <w:p w:rsidR="001C2D97" w:rsidRPr="007732C8" w:rsidRDefault="001C2D97" w:rsidP="001C2D97">
            <w:pPr>
              <w:spacing w:after="0"/>
              <w:jc w:val="right"/>
              <w:rPr>
                <w:rFonts w:ascii="Times New Roman" w:hAnsi="Times New Roman"/>
                <w:color w:val="000000"/>
              </w:rPr>
            </w:pPr>
            <w:r w:rsidRPr="007732C8">
              <w:rPr>
                <w:rFonts w:ascii="Times New Roman" w:hAnsi="Times New Roman"/>
                <w:color w:val="000000"/>
              </w:rPr>
              <w:t>+0,02</w:t>
            </w:r>
          </w:p>
        </w:tc>
      </w:tr>
      <w:tr w:rsidR="00306F9D" w:rsidRPr="007732C8" w:rsidTr="009C780B">
        <w:trPr>
          <w:trHeight w:val="144"/>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Взрослые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60545</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61546</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A10733" w:rsidP="009C780B">
            <w:pPr>
              <w:spacing w:after="0"/>
              <w:jc w:val="right"/>
              <w:rPr>
                <w:rFonts w:ascii="Times New Roman" w:hAnsi="Times New Roman"/>
                <w:color w:val="000000"/>
              </w:rPr>
            </w:pPr>
            <w:r w:rsidRPr="007732C8">
              <w:rPr>
                <w:rFonts w:ascii="Times New Roman" w:hAnsi="Times New Roman"/>
                <w:color w:val="000000"/>
              </w:rPr>
              <w:t>+1001</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+1,7</w:t>
            </w:r>
          </w:p>
        </w:tc>
      </w:tr>
      <w:tr w:rsidR="00306F9D" w:rsidRPr="007732C8" w:rsidTr="009C780B">
        <w:trPr>
          <w:trHeight w:val="249"/>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в т.ч. трудоспособного возраста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44584</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44529</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-55</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-0,1</w:t>
            </w:r>
          </w:p>
        </w:tc>
      </w:tr>
      <w:tr w:rsidR="00306F9D" w:rsidRPr="007732C8" w:rsidTr="009C780B">
        <w:trPr>
          <w:trHeight w:val="195"/>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Подростки юноши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1204</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1220</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+16</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+1,3</w:t>
            </w:r>
          </w:p>
        </w:tc>
      </w:tr>
      <w:tr w:rsidR="00306F9D" w:rsidRPr="007732C8" w:rsidTr="009C780B">
        <w:trPr>
          <w:trHeight w:val="195"/>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Подростки девушки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1145</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1126</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-19</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-1,7</w:t>
            </w:r>
          </w:p>
        </w:tc>
      </w:tr>
      <w:tr w:rsidR="00306F9D" w:rsidRPr="007732C8" w:rsidTr="009C780B">
        <w:trPr>
          <w:trHeight w:val="195"/>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Дети (до 14 лет)</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15128</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A10733"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15660</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+532</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+3,5</w:t>
            </w:r>
          </w:p>
        </w:tc>
      </w:tr>
      <w:tr w:rsidR="00306F9D" w:rsidRPr="007732C8" w:rsidTr="009C780B">
        <w:trPr>
          <w:trHeight w:val="195"/>
          <w:jc w:val="center"/>
        </w:trPr>
        <w:tc>
          <w:tcPr>
            <w:tcW w:w="2601" w:type="dxa"/>
            <w:tcBorders>
              <w:top w:val="nil"/>
              <w:left w:val="single" w:sz="4" w:space="0" w:color="auto"/>
              <w:bottom w:val="single" w:sz="4" w:space="0" w:color="auto"/>
              <w:right w:val="single" w:sz="4" w:space="0" w:color="auto"/>
            </w:tcBorders>
            <w:shd w:val="clear" w:color="auto" w:fill="auto"/>
            <w:hideMark/>
          </w:tcPr>
          <w:p w:rsidR="00306F9D" w:rsidRPr="007732C8" w:rsidRDefault="00306F9D" w:rsidP="009C780B">
            <w:pPr>
              <w:spacing w:after="0" w:line="240" w:lineRule="auto"/>
              <w:jc w:val="both"/>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Женщин всего </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42754</w:t>
            </w:r>
          </w:p>
        </w:tc>
        <w:tc>
          <w:tcPr>
            <w:tcW w:w="2005" w:type="dxa"/>
            <w:tcBorders>
              <w:top w:val="nil"/>
              <w:left w:val="nil"/>
              <w:bottom w:val="single" w:sz="4" w:space="0" w:color="auto"/>
              <w:right w:val="single" w:sz="4" w:space="0" w:color="auto"/>
            </w:tcBorders>
            <w:shd w:val="clear" w:color="auto" w:fill="auto"/>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43619</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+865</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+2,0</w:t>
            </w:r>
          </w:p>
        </w:tc>
      </w:tr>
      <w:tr w:rsidR="00306F9D" w:rsidRPr="007732C8" w:rsidTr="009C780B">
        <w:trPr>
          <w:trHeight w:val="385"/>
          <w:jc w:val="center"/>
        </w:trPr>
        <w:tc>
          <w:tcPr>
            <w:tcW w:w="2601" w:type="dxa"/>
            <w:tcBorders>
              <w:top w:val="nil"/>
              <w:left w:val="single" w:sz="4" w:space="0" w:color="auto"/>
              <w:bottom w:val="single" w:sz="4" w:space="0" w:color="auto"/>
              <w:right w:val="single" w:sz="4" w:space="0" w:color="auto"/>
            </w:tcBorders>
            <w:shd w:val="clear" w:color="auto" w:fill="auto"/>
            <w:vAlign w:val="center"/>
            <w:hideMark/>
          </w:tcPr>
          <w:p w:rsidR="00306F9D" w:rsidRPr="007732C8" w:rsidRDefault="00306F9D" w:rsidP="009C780B">
            <w:pPr>
              <w:spacing w:after="0" w:line="240" w:lineRule="auto"/>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 xml:space="preserve">в т. ч. фертильного возраста </w:t>
            </w:r>
          </w:p>
        </w:tc>
        <w:tc>
          <w:tcPr>
            <w:tcW w:w="2005" w:type="dxa"/>
            <w:tcBorders>
              <w:top w:val="nil"/>
              <w:left w:val="nil"/>
              <w:bottom w:val="single" w:sz="4" w:space="0" w:color="auto"/>
              <w:right w:val="single" w:sz="4" w:space="0" w:color="auto"/>
            </w:tcBorders>
            <w:shd w:val="clear" w:color="auto" w:fill="auto"/>
            <w:vAlign w:val="center"/>
            <w:hideMark/>
          </w:tcPr>
          <w:p w:rsidR="00306F9D" w:rsidRPr="007732C8" w:rsidRDefault="00306F9D"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19571</w:t>
            </w:r>
          </w:p>
        </w:tc>
        <w:tc>
          <w:tcPr>
            <w:tcW w:w="2005" w:type="dxa"/>
            <w:tcBorders>
              <w:top w:val="nil"/>
              <w:left w:val="nil"/>
              <w:bottom w:val="single" w:sz="4" w:space="0" w:color="auto"/>
              <w:right w:val="single" w:sz="4" w:space="0" w:color="auto"/>
            </w:tcBorders>
            <w:shd w:val="clear" w:color="auto" w:fill="auto"/>
            <w:vAlign w:val="center"/>
            <w:hideMark/>
          </w:tcPr>
          <w:p w:rsidR="00306F9D" w:rsidRPr="007732C8" w:rsidRDefault="00874C28" w:rsidP="009C780B">
            <w:pPr>
              <w:spacing w:after="0" w:line="240" w:lineRule="auto"/>
              <w:jc w:val="center"/>
              <w:rPr>
                <w:rFonts w:ascii="Times New Roman" w:eastAsia="Times New Roman" w:hAnsi="Times New Roman"/>
                <w:color w:val="000000" w:themeColor="text1"/>
                <w:sz w:val="24"/>
                <w:szCs w:val="24"/>
                <w:lang w:eastAsia="ru-RU"/>
              </w:rPr>
            </w:pPr>
            <w:r w:rsidRPr="007732C8">
              <w:rPr>
                <w:rFonts w:ascii="Times New Roman" w:eastAsia="Times New Roman" w:hAnsi="Times New Roman"/>
                <w:color w:val="000000" w:themeColor="text1"/>
                <w:sz w:val="24"/>
                <w:szCs w:val="24"/>
                <w:lang w:eastAsia="ru-RU"/>
              </w:rPr>
              <w:t>19828</w:t>
            </w:r>
          </w:p>
        </w:tc>
        <w:tc>
          <w:tcPr>
            <w:tcW w:w="180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+257</w:t>
            </w:r>
          </w:p>
        </w:tc>
        <w:tc>
          <w:tcPr>
            <w:tcW w:w="1747" w:type="dxa"/>
            <w:tcBorders>
              <w:top w:val="nil"/>
              <w:left w:val="nil"/>
              <w:bottom w:val="single" w:sz="4" w:space="0" w:color="auto"/>
              <w:right w:val="single" w:sz="4" w:space="0" w:color="auto"/>
            </w:tcBorders>
            <w:shd w:val="clear" w:color="auto" w:fill="auto"/>
            <w:noWrap/>
            <w:vAlign w:val="bottom"/>
            <w:hideMark/>
          </w:tcPr>
          <w:p w:rsidR="00306F9D" w:rsidRPr="007732C8" w:rsidRDefault="001C2D97" w:rsidP="009C780B">
            <w:pPr>
              <w:spacing w:after="0"/>
              <w:jc w:val="right"/>
              <w:rPr>
                <w:rFonts w:ascii="Times New Roman" w:hAnsi="Times New Roman"/>
                <w:color w:val="000000"/>
              </w:rPr>
            </w:pPr>
            <w:r w:rsidRPr="007732C8">
              <w:rPr>
                <w:rFonts w:ascii="Times New Roman" w:hAnsi="Times New Roman"/>
                <w:color w:val="000000"/>
              </w:rPr>
              <w:t>+1,3</w:t>
            </w:r>
          </w:p>
        </w:tc>
      </w:tr>
    </w:tbl>
    <w:p w:rsidR="00676DC7" w:rsidRPr="007732C8" w:rsidRDefault="00676DC7" w:rsidP="009C780B">
      <w:pPr>
        <w:spacing w:after="0"/>
        <w:ind w:left="-851"/>
        <w:jc w:val="center"/>
        <w:rPr>
          <w:rFonts w:ascii="Times New Roman" w:hAnsi="Times New Roman"/>
          <w:b/>
          <w:color w:val="000000" w:themeColor="text1"/>
          <w:sz w:val="28"/>
          <w:szCs w:val="28"/>
        </w:rPr>
      </w:pPr>
    </w:p>
    <w:p w:rsidR="00676DC7" w:rsidRPr="00723521" w:rsidRDefault="00676DC7" w:rsidP="00676DC7">
      <w:pPr>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В сравнении с аналогичным периодом прошлого года отмечается рост числа прикрепленного населения на </w:t>
      </w:r>
      <w:r w:rsidR="001C2D97" w:rsidRPr="007732C8">
        <w:rPr>
          <w:rFonts w:ascii="Times New Roman" w:hAnsi="Times New Roman"/>
          <w:color w:val="000000" w:themeColor="text1"/>
          <w:sz w:val="28"/>
          <w:szCs w:val="28"/>
        </w:rPr>
        <w:t>0,02</w:t>
      </w:r>
      <w:r w:rsidRPr="007732C8">
        <w:rPr>
          <w:rFonts w:ascii="Times New Roman" w:hAnsi="Times New Roman"/>
          <w:color w:val="000000" w:themeColor="text1"/>
          <w:sz w:val="28"/>
          <w:szCs w:val="28"/>
        </w:rPr>
        <w:t xml:space="preserve">% (на </w:t>
      </w:r>
      <w:r w:rsidR="001C2D97" w:rsidRPr="007732C8">
        <w:rPr>
          <w:rFonts w:ascii="Times New Roman" w:hAnsi="Times New Roman"/>
          <w:color w:val="000000" w:themeColor="text1"/>
          <w:sz w:val="28"/>
          <w:szCs w:val="28"/>
        </w:rPr>
        <w:t>1 538</w:t>
      </w:r>
      <w:r w:rsidRPr="007732C8">
        <w:rPr>
          <w:rFonts w:ascii="Times New Roman" w:hAnsi="Times New Roman"/>
          <w:color w:val="000000" w:themeColor="text1"/>
          <w:sz w:val="28"/>
          <w:szCs w:val="28"/>
        </w:rPr>
        <w:t xml:space="preserve"> человек </w:t>
      </w:r>
      <w:r w:rsidR="00DF4A49" w:rsidRPr="007732C8">
        <w:rPr>
          <w:rFonts w:ascii="Times New Roman" w:hAnsi="Times New Roman"/>
          <w:color w:val="000000" w:themeColor="text1"/>
          <w:sz w:val="28"/>
          <w:szCs w:val="28"/>
        </w:rPr>
        <w:t>).</w:t>
      </w:r>
    </w:p>
    <w:p w:rsidR="00676DC7" w:rsidRPr="00723521" w:rsidRDefault="00676DC7" w:rsidP="00676DC7">
      <w:pPr>
        <w:spacing w:after="0"/>
        <w:jc w:val="center"/>
        <w:rPr>
          <w:rFonts w:ascii="Times New Roman" w:hAnsi="Times New Roman"/>
          <w:b/>
          <w:color w:val="000000" w:themeColor="text1"/>
          <w:sz w:val="28"/>
          <w:szCs w:val="28"/>
        </w:rPr>
      </w:pPr>
      <w:r w:rsidRPr="00723521">
        <w:rPr>
          <w:rFonts w:ascii="Times New Roman" w:hAnsi="Times New Roman"/>
          <w:b/>
          <w:color w:val="000000" w:themeColor="text1"/>
          <w:sz w:val="28"/>
          <w:szCs w:val="28"/>
        </w:rPr>
        <w:t>Мероприятия по дальнейшему улучшению работы:</w:t>
      </w:r>
    </w:p>
    <w:p w:rsidR="00676DC7" w:rsidRPr="00723521" w:rsidRDefault="00676DC7" w:rsidP="00676DC7">
      <w:pPr>
        <w:spacing w:after="0"/>
        <w:jc w:val="both"/>
        <w:rPr>
          <w:rFonts w:ascii="Times New Roman" w:hAnsi="Times New Roman"/>
          <w:b/>
          <w:i/>
          <w:color w:val="000000" w:themeColor="text1"/>
          <w:sz w:val="28"/>
          <w:szCs w:val="28"/>
        </w:rPr>
      </w:pPr>
      <w:r w:rsidRPr="00723521">
        <w:rPr>
          <w:rFonts w:ascii="Times New Roman" w:hAnsi="Times New Roman"/>
          <w:b/>
          <w:color w:val="000000" w:themeColor="text1"/>
          <w:sz w:val="28"/>
          <w:szCs w:val="28"/>
        </w:rPr>
        <w:t>1.</w:t>
      </w:r>
      <w:r w:rsidRPr="00723521">
        <w:rPr>
          <w:rFonts w:ascii="Times New Roman" w:hAnsi="Times New Roman"/>
          <w:color w:val="000000" w:themeColor="text1"/>
          <w:sz w:val="28"/>
          <w:szCs w:val="28"/>
        </w:rPr>
        <w:t xml:space="preserve">Участковой сети  постоянно сверять прикрепленное население на портале РПН с журналом переписи населения. </w:t>
      </w:r>
      <w:r w:rsidRPr="00723521">
        <w:rPr>
          <w:rFonts w:ascii="Times New Roman" w:hAnsi="Times New Roman"/>
          <w:i/>
          <w:color w:val="000000" w:themeColor="text1"/>
          <w:sz w:val="28"/>
          <w:szCs w:val="28"/>
        </w:rPr>
        <w:t>Срок исполнения: постоянно.</w:t>
      </w:r>
    </w:p>
    <w:p w:rsidR="00676DC7" w:rsidRPr="00723521" w:rsidRDefault="00676DC7" w:rsidP="00676DC7">
      <w:pPr>
        <w:spacing w:after="0"/>
        <w:jc w:val="both"/>
        <w:rPr>
          <w:rFonts w:ascii="Times New Roman" w:hAnsi="Times New Roman"/>
          <w:b/>
          <w:color w:val="000000" w:themeColor="text1"/>
          <w:sz w:val="28"/>
          <w:szCs w:val="28"/>
        </w:rPr>
      </w:pPr>
      <w:r w:rsidRPr="00723521">
        <w:rPr>
          <w:rFonts w:ascii="Times New Roman" w:hAnsi="Times New Roman"/>
          <w:b/>
          <w:color w:val="000000" w:themeColor="text1"/>
          <w:sz w:val="28"/>
          <w:szCs w:val="28"/>
        </w:rPr>
        <w:t xml:space="preserve">2. </w:t>
      </w:r>
      <w:r w:rsidRPr="00723521">
        <w:rPr>
          <w:rFonts w:ascii="Times New Roman" w:hAnsi="Times New Roman"/>
          <w:color w:val="000000" w:themeColor="text1"/>
          <w:sz w:val="28"/>
          <w:szCs w:val="28"/>
        </w:rPr>
        <w:t>Продолжить кампанию прикрепления населения в период с 15.09.201</w:t>
      </w:r>
      <w:r w:rsidR="000411E0">
        <w:rPr>
          <w:rFonts w:ascii="Times New Roman" w:hAnsi="Times New Roman"/>
          <w:color w:val="000000" w:themeColor="text1"/>
          <w:sz w:val="28"/>
          <w:szCs w:val="28"/>
        </w:rPr>
        <w:t>9</w:t>
      </w:r>
      <w:r w:rsidRPr="00723521">
        <w:rPr>
          <w:rFonts w:ascii="Times New Roman" w:hAnsi="Times New Roman"/>
          <w:color w:val="000000" w:themeColor="text1"/>
          <w:sz w:val="28"/>
          <w:szCs w:val="28"/>
        </w:rPr>
        <w:t xml:space="preserve"> года по 15.11.201</w:t>
      </w:r>
      <w:r w:rsidR="000411E0">
        <w:rPr>
          <w:rFonts w:ascii="Times New Roman" w:hAnsi="Times New Roman"/>
          <w:color w:val="000000" w:themeColor="text1"/>
          <w:sz w:val="28"/>
          <w:szCs w:val="28"/>
        </w:rPr>
        <w:t>9</w:t>
      </w:r>
      <w:r w:rsidRPr="00723521">
        <w:rPr>
          <w:rFonts w:ascii="Times New Roman" w:hAnsi="Times New Roman"/>
          <w:color w:val="000000" w:themeColor="text1"/>
          <w:sz w:val="28"/>
          <w:szCs w:val="28"/>
        </w:rPr>
        <w:t xml:space="preserve"> года.</w:t>
      </w:r>
      <w:r w:rsidRPr="00723521">
        <w:rPr>
          <w:rFonts w:ascii="Times New Roman" w:hAnsi="Times New Roman"/>
          <w:b/>
          <w:color w:val="000000" w:themeColor="text1"/>
          <w:sz w:val="28"/>
          <w:szCs w:val="28"/>
        </w:rPr>
        <w:t xml:space="preserve"> </w:t>
      </w:r>
    </w:p>
    <w:p w:rsidR="00676DC7" w:rsidRPr="00723521" w:rsidRDefault="00676DC7" w:rsidP="00676DC7">
      <w:pPr>
        <w:spacing w:after="0"/>
        <w:jc w:val="both"/>
        <w:rPr>
          <w:rFonts w:ascii="Times New Roman" w:hAnsi="Times New Roman"/>
          <w:b/>
          <w:i/>
          <w:color w:val="000000" w:themeColor="text1"/>
          <w:sz w:val="28"/>
          <w:szCs w:val="28"/>
        </w:rPr>
      </w:pPr>
      <w:r w:rsidRPr="00723521">
        <w:rPr>
          <w:rFonts w:ascii="Times New Roman" w:hAnsi="Times New Roman"/>
          <w:i/>
          <w:color w:val="000000" w:themeColor="text1"/>
          <w:sz w:val="28"/>
          <w:szCs w:val="28"/>
        </w:rPr>
        <w:t>Срок исполнения: ежегодно.</w:t>
      </w:r>
    </w:p>
    <w:p w:rsidR="00676DC7" w:rsidRPr="00723521" w:rsidRDefault="00676DC7" w:rsidP="00676DC7">
      <w:pPr>
        <w:spacing w:after="0"/>
        <w:jc w:val="both"/>
        <w:rPr>
          <w:rFonts w:ascii="Times New Roman" w:hAnsi="Times New Roman"/>
          <w:color w:val="000000" w:themeColor="text1"/>
          <w:sz w:val="28"/>
          <w:szCs w:val="28"/>
        </w:rPr>
      </w:pPr>
      <w:r w:rsidRPr="00723521">
        <w:rPr>
          <w:rFonts w:ascii="Times New Roman" w:hAnsi="Times New Roman"/>
          <w:b/>
          <w:color w:val="000000" w:themeColor="text1"/>
          <w:sz w:val="28"/>
          <w:szCs w:val="28"/>
        </w:rPr>
        <w:t xml:space="preserve">3. </w:t>
      </w:r>
      <w:r w:rsidRPr="00723521">
        <w:rPr>
          <w:rFonts w:ascii="Times New Roman" w:hAnsi="Times New Roman"/>
          <w:color w:val="000000" w:themeColor="text1"/>
          <w:sz w:val="28"/>
          <w:szCs w:val="28"/>
        </w:rPr>
        <w:t xml:space="preserve">Вести разъяснительную работу с населением о необходимости прикрепления к  медицинской организации. </w:t>
      </w:r>
    </w:p>
    <w:p w:rsidR="00676DC7" w:rsidRPr="00723521" w:rsidRDefault="00676DC7" w:rsidP="00676DC7">
      <w:pPr>
        <w:spacing w:after="0"/>
        <w:jc w:val="both"/>
        <w:rPr>
          <w:rFonts w:ascii="Times New Roman" w:hAnsi="Times New Roman"/>
          <w:i/>
          <w:color w:val="000000" w:themeColor="text1"/>
          <w:sz w:val="28"/>
          <w:szCs w:val="28"/>
        </w:rPr>
      </w:pPr>
      <w:r w:rsidRPr="00723521">
        <w:rPr>
          <w:rFonts w:ascii="Times New Roman" w:hAnsi="Times New Roman"/>
          <w:i/>
          <w:color w:val="000000" w:themeColor="text1"/>
          <w:sz w:val="28"/>
          <w:szCs w:val="28"/>
        </w:rPr>
        <w:t>Срок  исполнения: постоянно.</w:t>
      </w:r>
    </w:p>
    <w:p w:rsidR="00723521" w:rsidRDefault="00723521" w:rsidP="000411E0">
      <w:pPr>
        <w:spacing w:after="0" w:line="240" w:lineRule="auto"/>
      </w:pPr>
    </w:p>
    <w:p w:rsidR="000411E0" w:rsidRDefault="000411E0" w:rsidP="000411E0">
      <w:pPr>
        <w:spacing w:after="0" w:line="240" w:lineRule="auto"/>
        <w:rPr>
          <w:rFonts w:ascii="Times New Roman" w:hAnsi="Times New Roman"/>
          <w:b/>
          <w:sz w:val="28"/>
          <w:szCs w:val="28"/>
        </w:rPr>
      </w:pPr>
    </w:p>
    <w:p w:rsidR="009C780B" w:rsidRDefault="009C780B" w:rsidP="00444885">
      <w:pPr>
        <w:spacing w:after="0" w:line="240" w:lineRule="auto"/>
        <w:jc w:val="center"/>
        <w:rPr>
          <w:rFonts w:ascii="Times New Roman" w:hAnsi="Times New Roman"/>
          <w:b/>
          <w:sz w:val="28"/>
          <w:szCs w:val="28"/>
        </w:rPr>
      </w:pPr>
    </w:p>
    <w:p w:rsidR="000411E0" w:rsidRDefault="00987447" w:rsidP="000411E0">
      <w:pPr>
        <w:spacing w:after="0" w:line="240" w:lineRule="auto"/>
        <w:jc w:val="center"/>
        <w:rPr>
          <w:rFonts w:ascii="Times New Roman" w:hAnsi="Times New Roman"/>
          <w:b/>
          <w:sz w:val="28"/>
          <w:szCs w:val="28"/>
        </w:rPr>
      </w:pPr>
      <w:r w:rsidRPr="00532929">
        <w:rPr>
          <w:rFonts w:ascii="Times New Roman" w:hAnsi="Times New Roman"/>
          <w:b/>
          <w:sz w:val="28"/>
          <w:szCs w:val="28"/>
        </w:rPr>
        <w:lastRenderedPageBreak/>
        <w:t>Кадровый состав</w:t>
      </w:r>
    </w:p>
    <w:p w:rsidR="000411E0" w:rsidRPr="000411E0" w:rsidRDefault="000411E0" w:rsidP="000411E0">
      <w:pPr>
        <w:spacing w:after="0" w:line="240" w:lineRule="auto"/>
        <w:jc w:val="center"/>
        <w:rPr>
          <w:rFonts w:ascii="Times New Roman" w:hAnsi="Times New Roman"/>
          <w:b/>
          <w:sz w:val="28"/>
          <w:szCs w:val="28"/>
        </w:rPr>
      </w:pPr>
    </w:p>
    <w:p w:rsidR="000411E0" w:rsidRPr="007732C8" w:rsidRDefault="000411E0" w:rsidP="000411E0">
      <w:pPr>
        <w:ind w:firstLine="540"/>
        <w:jc w:val="both"/>
        <w:rPr>
          <w:rFonts w:ascii="Times New Roman" w:hAnsi="Times New Roman"/>
          <w:sz w:val="28"/>
          <w:szCs w:val="28"/>
        </w:rPr>
      </w:pPr>
      <w:r w:rsidRPr="007732C8">
        <w:rPr>
          <w:rFonts w:ascii="Times New Roman" w:hAnsi="Times New Roman"/>
          <w:sz w:val="28"/>
          <w:szCs w:val="28"/>
        </w:rPr>
        <w:t xml:space="preserve">На 01.01.2019 года медицинскую помощь населению медицинской организации оказывают 81 врач и 241средних медицинских работника. По сравнению с аналогичным периодом прошлого года отмечается снижение численности врачей  с 86 до 81 (на 5) и рост численности средних медицинских работников с 231 до 241 (на 10). </w:t>
      </w:r>
      <w:r w:rsidRPr="007732C8">
        <w:rPr>
          <w:rFonts w:ascii="Times New Roman" w:hAnsi="Times New Roman"/>
          <w:sz w:val="28"/>
          <w:szCs w:val="28"/>
        </w:rPr>
        <w:tab/>
      </w:r>
      <w:r w:rsidRPr="007732C8">
        <w:rPr>
          <w:rFonts w:ascii="Times New Roman" w:hAnsi="Times New Roman"/>
          <w:sz w:val="28"/>
          <w:szCs w:val="28"/>
        </w:rPr>
        <w:tab/>
      </w:r>
      <w:r w:rsidRPr="007732C8">
        <w:rPr>
          <w:rFonts w:ascii="Times New Roman" w:hAnsi="Times New Roman"/>
          <w:sz w:val="28"/>
          <w:szCs w:val="28"/>
        </w:rPr>
        <w:tab/>
      </w:r>
      <w:r w:rsidRPr="007732C8">
        <w:rPr>
          <w:rFonts w:ascii="Times New Roman" w:hAnsi="Times New Roman"/>
          <w:sz w:val="28"/>
          <w:szCs w:val="28"/>
        </w:rPr>
        <w:tab/>
      </w:r>
    </w:p>
    <w:p w:rsidR="000411E0" w:rsidRPr="007732C8" w:rsidRDefault="000411E0" w:rsidP="000411E0">
      <w:pPr>
        <w:ind w:firstLine="708"/>
        <w:rPr>
          <w:rFonts w:ascii="Times New Roman" w:hAnsi="Times New Roman"/>
          <w:color w:val="000000"/>
          <w:sz w:val="28"/>
          <w:szCs w:val="28"/>
        </w:rPr>
      </w:pPr>
      <w:r w:rsidRPr="007732C8">
        <w:rPr>
          <w:rFonts w:ascii="Times New Roman" w:hAnsi="Times New Roman"/>
          <w:b/>
          <w:i/>
          <w:sz w:val="28"/>
          <w:szCs w:val="28"/>
        </w:rPr>
        <w:t>Дефицит врачей</w:t>
      </w:r>
      <w:r w:rsidRPr="007732C8">
        <w:rPr>
          <w:rFonts w:ascii="Times New Roman" w:hAnsi="Times New Roman"/>
          <w:sz w:val="28"/>
          <w:szCs w:val="28"/>
        </w:rPr>
        <w:t xml:space="preserve"> на 01.01.2019 года составляет  </w:t>
      </w:r>
      <w:r w:rsidR="00DA43EC" w:rsidRPr="007732C8">
        <w:rPr>
          <w:rFonts w:ascii="Times New Roman" w:hAnsi="Times New Roman"/>
          <w:color w:val="000000"/>
          <w:sz w:val="28"/>
          <w:szCs w:val="28"/>
        </w:rPr>
        <w:t>12</w:t>
      </w:r>
      <w:r w:rsidRPr="007732C8">
        <w:rPr>
          <w:rFonts w:ascii="Times New Roman" w:hAnsi="Times New Roman"/>
          <w:color w:val="000000"/>
          <w:sz w:val="28"/>
          <w:szCs w:val="28"/>
        </w:rPr>
        <w:t xml:space="preserve"> врачей. </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 xml:space="preserve">Врач хирург детс. – 1 </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 xml:space="preserve">Врач ФД – </w:t>
      </w:r>
      <w:r w:rsidR="00DA43EC" w:rsidRPr="007732C8">
        <w:rPr>
          <w:rFonts w:ascii="Times New Roman" w:hAnsi="Times New Roman"/>
          <w:sz w:val="28"/>
          <w:szCs w:val="28"/>
        </w:rPr>
        <w:t>1</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Врач рентгенолог-1</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Врач педиатр-</w:t>
      </w:r>
      <w:r w:rsidR="00DA43EC" w:rsidRPr="007732C8">
        <w:rPr>
          <w:rFonts w:ascii="Times New Roman" w:hAnsi="Times New Roman"/>
          <w:sz w:val="28"/>
          <w:szCs w:val="28"/>
        </w:rPr>
        <w:t>2</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Врач терапевт(дн.стац)- 3</w:t>
      </w:r>
    </w:p>
    <w:p w:rsidR="000411E0" w:rsidRPr="007732C8" w:rsidRDefault="000411E0" w:rsidP="000411E0">
      <w:pPr>
        <w:tabs>
          <w:tab w:val="left" w:pos="686"/>
        </w:tabs>
        <w:jc w:val="both"/>
        <w:rPr>
          <w:rFonts w:ascii="Times New Roman" w:hAnsi="Times New Roman"/>
          <w:sz w:val="28"/>
          <w:szCs w:val="28"/>
          <w:lang w:val="kk-KZ"/>
        </w:rPr>
      </w:pPr>
      <w:r w:rsidRPr="007732C8">
        <w:rPr>
          <w:rFonts w:ascii="Times New Roman" w:hAnsi="Times New Roman"/>
          <w:sz w:val="28"/>
          <w:szCs w:val="28"/>
        </w:rPr>
        <w:t xml:space="preserve">Врач терапевт (участ.) – </w:t>
      </w:r>
      <w:r w:rsidR="00DA43EC" w:rsidRPr="007732C8">
        <w:rPr>
          <w:rFonts w:ascii="Times New Roman" w:hAnsi="Times New Roman"/>
          <w:sz w:val="28"/>
          <w:szCs w:val="28"/>
          <w:lang w:val="kk-KZ"/>
        </w:rPr>
        <w:t>2</w:t>
      </w:r>
    </w:p>
    <w:p w:rsidR="000411E0" w:rsidRPr="007732C8" w:rsidRDefault="000411E0" w:rsidP="000411E0">
      <w:pPr>
        <w:tabs>
          <w:tab w:val="left" w:pos="686"/>
        </w:tabs>
        <w:jc w:val="both"/>
        <w:rPr>
          <w:rFonts w:ascii="Times New Roman" w:hAnsi="Times New Roman"/>
          <w:sz w:val="28"/>
          <w:szCs w:val="28"/>
        </w:rPr>
      </w:pPr>
      <w:r w:rsidRPr="007732C8">
        <w:rPr>
          <w:rFonts w:ascii="Times New Roman" w:hAnsi="Times New Roman"/>
          <w:sz w:val="28"/>
          <w:szCs w:val="28"/>
        </w:rPr>
        <w:t xml:space="preserve">Врач акушер гинеколог – </w:t>
      </w:r>
      <w:r w:rsidR="00DA43EC" w:rsidRPr="007732C8">
        <w:rPr>
          <w:rFonts w:ascii="Times New Roman" w:hAnsi="Times New Roman"/>
          <w:sz w:val="28"/>
          <w:szCs w:val="28"/>
        </w:rPr>
        <w:t>2</w:t>
      </w:r>
    </w:p>
    <w:p w:rsidR="00987447" w:rsidRPr="007732C8" w:rsidRDefault="00987447" w:rsidP="00987447">
      <w:pPr>
        <w:spacing w:after="0" w:line="240" w:lineRule="auto"/>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Ежемесячно молодым специалистам оплачивается аренда жилья                       в размере 25 000 тенге.На сегодняшний день получают за аренду жилья                  </w:t>
      </w:r>
      <w:r w:rsidR="004C0F50" w:rsidRPr="007732C8">
        <w:rPr>
          <w:rFonts w:ascii="Times New Roman" w:hAnsi="Times New Roman"/>
          <w:color w:val="000000" w:themeColor="text1"/>
          <w:sz w:val="28"/>
          <w:szCs w:val="28"/>
        </w:rPr>
        <w:t>13</w:t>
      </w:r>
      <w:r w:rsidRPr="007732C8">
        <w:rPr>
          <w:rFonts w:ascii="Times New Roman" w:hAnsi="Times New Roman"/>
          <w:color w:val="000000" w:themeColor="text1"/>
          <w:sz w:val="28"/>
          <w:szCs w:val="28"/>
        </w:rPr>
        <w:t xml:space="preserve"> молодых специалист</w:t>
      </w:r>
      <w:r w:rsidR="004C0F50" w:rsidRPr="007732C8">
        <w:rPr>
          <w:rFonts w:ascii="Times New Roman" w:hAnsi="Times New Roman"/>
          <w:color w:val="000000" w:themeColor="text1"/>
          <w:sz w:val="28"/>
          <w:szCs w:val="28"/>
        </w:rPr>
        <w:t>ов</w:t>
      </w:r>
      <w:r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t>В 201</w:t>
      </w:r>
      <w:r w:rsidR="000411E0"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году за счёт средств местного бюджета прошли курсы повышения квалификации 3 врача, переподготовку – </w:t>
      </w:r>
      <w:r w:rsidR="00FF3457" w:rsidRPr="007732C8">
        <w:rPr>
          <w:rFonts w:ascii="Times New Roman" w:hAnsi="Times New Roman"/>
          <w:color w:val="000000" w:themeColor="text1"/>
          <w:sz w:val="28"/>
          <w:szCs w:val="28"/>
        </w:rPr>
        <w:t>1 врач</w:t>
      </w:r>
      <w:r w:rsidRPr="007732C8">
        <w:rPr>
          <w:rFonts w:ascii="Times New Roman" w:hAnsi="Times New Roman"/>
          <w:color w:val="000000" w:themeColor="text1"/>
          <w:sz w:val="28"/>
          <w:szCs w:val="28"/>
        </w:rPr>
        <w:t xml:space="preserve">. На текущий момент не прошедших обучение более 5 лет – нет.  </w:t>
      </w:r>
    </w:p>
    <w:p w:rsidR="00987447" w:rsidRPr="007732C8" w:rsidRDefault="00987447" w:rsidP="00987447">
      <w:pPr>
        <w:spacing w:after="0" w:line="240" w:lineRule="auto"/>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За 12 месяцев 201</w:t>
      </w:r>
      <w:r w:rsidR="00FF3457"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года прошли курсы повышения квалификации                        29 врача. </w:t>
      </w:r>
    </w:p>
    <w:p w:rsidR="00987447" w:rsidRPr="007732C8" w:rsidRDefault="00987447" w:rsidP="00987447">
      <w:pPr>
        <w:spacing w:after="0" w:line="240" w:lineRule="auto"/>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За 12 месяцев 201</w:t>
      </w:r>
      <w:r w:rsidR="008E0E32" w:rsidRPr="007732C8">
        <w:rPr>
          <w:rFonts w:ascii="Times New Roman" w:hAnsi="Times New Roman"/>
          <w:color w:val="000000" w:themeColor="text1"/>
          <w:sz w:val="28"/>
          <w:szCs w:val="28"/>
        </w:rPr>
        <w:t xml:space="preserve">8 </w:t>
      </w:r>
      <w:r w:rsidRPr="007732C8">
        <w:rPr>
          <w:rFonts w:ascii="Times New Roman" w:hAnsi="Times New Roman"/>
          <w:color w:val="000000" w:themeColor="text1"/>
          <w:sz w:val="28"/>
          <w:szCs w:val="28"/>
        </w:rPr>
        <w:t xml:space="preserve"> года прибыло </w:t>
      </w:r>
      <w:r w:rsidR="00545DC9" w:rsidRPr="007732C8">
        <w:rPr>
          <w:rFonts w:ascii="Times New Roman" w:hAnsi="Times New Roman"/>
          <w:color w:val="000000" w:themeColor="text1"/>
          <w:sz w:val="28"/>
          <w:szCs w:val="28"/>
        </w:rPr>
        <w:t xml:space="preserve">51 </w:t>
      </w:r>
      <w:r w:rsidRPr="007732C8">
        <w:rPr>
          <w:rFonts w:ascii="Times New Roman" w:hAnsi="Times New Roman"/>
          <w:color w:val="000000" w:themeColor="text1"/>
          <w:sz w:val="28"/>
          <w:szCs w:val="28"/>
        </w:rPr>
        <w:t xml:space="preserve">средних медицинских работников, убыло </w:t>
      </w:r>
      <w:r w:rsidR="00545DC9" w:rsidRPr="007732C8">
        <w:rPr>
          <w:rFonts w:ascii="Times New Roman" w:hAnsi="Times New Roman"/>
          <w:color w:val="000000" w:themeColor="text1"/>
          <w:sz w:val="28"/>
          <w:szCs w:val="28"/>
        </w:rPr>
        <w:t>26.</w:t>
      </w:r>
      <w:r w:rsidRPr="007732C8">
        <w:rPr>
          <w:rFonts w:ascii="Times New Roman" w:hAnsi="Times New Roman"/>
          <w:color w:val="000000" w:themeColor="text1"/>
          <w:sz w:val="28"/>
          <w:szCs w:val="28"/>
        </w:rPr>
        <w:t xml:space="preserve"> Количество средних медицинских работников составляет – 2</w:t>
      </w:r>
      <w:r w:rsidR="00FF3457" w:rsidRPr="007732C8">
        <w:rPr>
          <w:rFonts w:ascii="Times New Roman" w:hAnsi="Times New Roman"/>
          <w:color w:val="000000" w:themeColor="text1"/>
          <w:sz w:val="28"/>
          <w:szCs w:val="28"/>
        </w:rPr>
        <w:t>4</w:t>
      </w:r>
      <w:r w:rsidR="00545DC9" w:rsidRPr="007732C8">
        <w:rPr>
          <w:rFonts w:ascii="Times New Roman" w:hAnsi="Times New Roman"/>
          <w:color w:val="000000" w:themeColor="text1"/>
          <w:sz w:val="28"/>
          <w:szCs w:val="28"/>
        </w:rPr>
        <w:t>3</w:t>
      </w:r>
      <w:r w:rsidRPr="007732C8">
        <w:rPr>
          <w:rFonts w:ascii="Times New Roman" w:hAnsi="Times New Roman"/>
          <w:color w:val="000000" w:themeColor="text1"/>
          <w:sz w:val="28"/>
          <w:szCs w:val="28"/>
        </w:rPr>
        <w:t xml:space="preserve">, из них: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987447" w:rsidRPr="007732C8" w:rsidTr="00987447">
        <w:tc>
          <w:tcPr>
            <w:tcW w:w="3115" w:type="dxa"/>
          </w:tcPr>
          <w:p w:rsidR="00987447" w:rsidRPr="007732C8" w:rsidRDefault="00987447" w:rsidP="00987447">
            <w:pPr>
              <w:jc w:val="both"/>
              <w:rPr>
                <w:rFonts w:ascii="Times New Roman" w:hAnsi="Times New Roman"/>
                <w:color w:val="000000" w:themeColor="text1"/>
                <w:sz w:val="28"/>
                <w:szCs w:val="28"/>
              </w:rPr>
            </w:pPr>
            <w:r w:rsidRPr="007732C8">
              <w:rPr>
                <w:rFonts w:ascii="Times New Roman" w:hAnsi="Times New Roman"/>
                <w:b/>
                <w:color w:val="000000" w:themeColor="text1"/>
                <w:sz w:val="28"/>
                <w:szCs w:val="28"/>
              </w:rPr>
              <w:t>высшей</w:t>
            </w:r>
            <w:r w:rsidRPr="007732C8">
              <w:rPr>
                <w:rFonts w:ascii="Times New Roman" w:hAnsi="Times New Roman"/>
                <w:color w:val="000000" w:themeColor="text1"/>
                <w:sz w:val="28"/>
                <w:szCs w:val="28"/>
              </w:rPr>
              <w:t xml:space="preserve"> категории</w:t>
            </w:r>
          </w:p>
        </w:tc>
        <w:tc>
          <w:tcPr>
            <w:tcW w:w="3115" w:type="dxa"/>
          </w:tcPr>
          <w:p w:rsidR="00987447" w:rsidRPr="007732C8" w:rsidRDefault="00987447" w:rsidP="00987447">
            <w:pPr>
              <w:jc w:val="both"/>
              <w:rPr>
                <w:rFonts w:ascii="Times New Roman" w:hAnsi="Times New Roman"/>
                <w:color w:val="000000" w:themeColor="text1"/>
                <w:sz w:val="28"/>
                <w:szCs w:val="28"/>
              </w:rPr>
            </w:pPr>
            <w:r w:rsidRPr="007732C8">
              <w:rPr>
                <w:rFonts w:ascii="Times New Roman" w:hAnsi="Times New Roman"/>
                <w:b/>
                <w:color w:val="000000" w:themeColor="text1"/>
                <w:sz w:val="28"/>
                <w:szCs w:val="28"/>
              </w:rPr>
              <w:t>первой</w:t>
            </w:r>
            <w:r w:rsidRPr="007732C8">
              <w:rPr>
                <w:rFonts w:ascii="Times New Roman" w:hAnsi="Times New Roman"/>
                <w:color w:val="000000" w:themeColor="text1"/>
                <w:sz w:val="28"/>
                <w:szCs w:val="28"/>
              </w:rPr>
              <w:t xml:space="preserve"> категории</w:t>
            </w:r>
          </w:p>
        </w:tc>
        <w:tc>
          <w:tcPr>
            <w:tcW w:w="3115" w:type="dxa"/>
          </w:tcPr>
          <w:p w:rsidR="00987447" w:rsidRPr="007732C8" w:rsidRDefault="00987447" w:rsidP="00987447">
            <w:pPr>
              <w:jc w:val="both"/>
              <w:rPr>
                <w:rFonts w:ascii="Times New Roman" w:hAnsi="Times New Roman"/>
                <w:color w:val="000000" w:themeColor="text1"/>
                <w:sz w:val="28"/>
                <w:szCs w:val="28"/>
              </w:rPr>
            </w:pPr>
            <w:r w:rsidRPr="007732C8">
              <w:rPr>
                <w:rFonts w:ascii="Times New Roman" w:hAnsi="Times New Roman"/>
                <w:b/>
                <w:color w:val="000000" w:themeColor="text1"/>
                <w:sz w:val="28"/>
                <w:szCs w:val="28"/>
              </w:rPr>
              <w:t>второй</w:t>
            </w:r>
            <w:r w:rsidRPr="007732C8">
              <w:rPr>
                <w:rFonts w:ascii="Times New Roman" w:hAnsi="Times New Roman"/>
                <w:color w:val="000000" w:themeColor="text1"/>
                <w:sz w:val="28"/>
                <w:szCs w:val="28"/>
              </w:rPr>
              <w:t xml:space="preserve"> категории</w:t>
            </w:r>
          </w:p>
        </w:tc>
      </w:tr>
      <w:tr w:rsidR="00987447" w:rsidRPr="007732C8" w:rsidTr="00987447">
        <w:tc>
          <w:tcPr>
            <w:tcW w:w="3115" w:type="dxa"/>
          </w:tcPr>
          <w:p w:rsidR="00987447" w:rsidRPr="007732C8" w:rsidRDefault="00545DC9" w:rsidP="00987447">
            <w:pPr>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43</w:t>
            </w:r>
          </w:p>
        </w:tc>
        <w:tc>
          <w:tcPr>
            <w:tcW w:w="3115" w:type="dxa"/>
          </w:tcPr>
          <w:p w:rsidR="00987447" w:rsidRPr="007732C8" w:rsidRDefault="00987447" w:rsidP="00545DC9">
            <w:pPr>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2</w:t>
            </w:r>
            <w:r w:rsidR="00545DC9" w:rsidRPr="007732C8">
              <w:rPr>
                <w:rFonts w:ascii="Times New Roman" w:hAnsi="Times New Roman"/>
                <w:color w:val="000000" w:themeColor="text1"/>
                <w:sz w:val="28"/>
                <w:szCs w:val="28"/>
              </w:rPr>
              <w:t>9</w:t>
            </w:r>
          </w:p>
        </w:tc>
        <w:tc>
          <w:tcPr>
            <w:tcW w:w="3115" w:type="dxa"/>
          </w:tcPr>
          <w:p w:rsidR="00987447" w:rsidRPr="007732C8" w:rsidRDefault="00545DC9" w:rsidP="00987447">
            <w:pPr>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29</w:t>
            </w:r>
            <w:r w:rsidR="00987447" w:rsidRPr="007732C8">
              <w:rPr>
                <w:rFonts w:ascii="Times New Roman" w:hAnsi="Times New Roman"/>
                <w:color w:val="000000" w:themeColor="text1"/>
                <w:sz w:val="28"/>
                <w:szCs w:val="28"/>
              </w:rPr>
              <w:t>.</w:t>
            </w:r>
          </w:p>
        </w:tc>
      </w:tr>
    </w:tbl>
    <w:p w:rsidR="00987447" w:rsidRDefault="00987447" w:rsidP="00987447">
      <w:r w:rsidRPr="007732C8">
        <w:rPr>
          <w:rFonts w:ascii="Times New Roman" w:hAnsi="Times New Roman"/>
          <w:color w:val="000000" w:themeColor="text1"/>
          <w:sz w:val="28"/>
          <w:szCs w:val="28"/>
        </w:rPr>
        <w:t>Средних медицинских работников, не имеющие категорию – 13</w:t>
      </w:r>
      <w:r w:rsidR="00545DC9" w:rsidRPr="007732C8">
        <w:rPr>
          <w:rFonts w:ascii="Times New Roman" w:hAnsi="Times New Roman"/>
          <w:color w:val="000000" w:themeColor="text1"/>
          <w:sz w:val="28"/>
          <w:szCs w:val="28"/>
        </w:rPr>
        <w:t>0</w:t>
      </w:r>
      <w:r w:rsidRPr="007732C8">
        <w:rPr>
          <w:rFonts w:ascii="Times New Roman" w:hAnsi="Times New Roman"/>
          <w:color w:val="000000" w:themeColor="text1"/>
          <w:sz w:val="28"/>
          <w:szCs w:val="28"/>
        </w:rPr>
        <w:t xml:space="preserve">, у всех получен сертификат специалиста. </w:t>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t>Средних медицинских работников, не прошедших обучение более 5 лет, нет.</w:t>
      </w:r>
      <w:r w:rsidRPr="00444885">
        <w:rPr>
          <w:rFonts w:ascii="Times New Roman" w:hAnsi="Times New Roman"/>
          <w:color w:val="000000" w:themeColor="text1"/>
          <w:sz w:val="28"/>
          <w:szCs w:val="28"/>
        </w:rPr>
        <w:t xml:space="preserve">  </w:t>
      </w:r>
    </w:p>
    <w:p w:rsidR="000B3D7B" w:rsidRDefault="000B3D7B" w:rsidP="00676DC7">
      <w:pPr>
        <w:spacing w:after="0"/>
        <w:ind w:left="-426" w:right="57"/>
        <w:jc w:val="center"/>
        <w:rPr>
          <w:rFonts w:ascii="Times New Roman" w:hAnsi="Times New Roman"/>
          <w:b/>
          <w:i/>
          <w:color w:val="000000" w:themeColor="text1"/>
          <w:sz w:val="28"/>
          <w:szCs w:val="28"/>
        </w:rPr>
      </w:pPr>
    </w:p>
    <w:p w:rsidR="000B3D7B" w:rsidRDefault="000B3D7B" w:rsidP="00676DC7">
      <w:pPr>
        <w:spacing w:after="0"/>
        <w:ind w:left="-426" w:right="57"/>
        <w:jc w:val="center"/>
        <w:rPr>
          <w:rFonts w:ascii="Times New Roman" w:hAnsi="Times New Roman"/>
          <w:b/>
          <w:i/>
          <w:color w:val="000000" w:themeColor="text1"/>
          <w:sz w:val="28"/>
          <w:szCs w:val="28"/>
        </w:rPr>
      </w:pPr>
    </w:p>
    <w:p w:rsidR="000B3D7B" w:rsidRDefault="000B3D7B" w:rsidP="00676DC7">
      <w:pPr>
        <w:spacing w:after="0"/>
        <w:ind w:left="-426" w:right="57"/>
        <w:jc w:val="center"/>
        <w:rPr>
          <w:rFonts w:ascii="Times New Roman" w:hAnsi="Times New Roman"/>
          <w:b/>
          <w:i/>
          <w:color w:val="000000" w:themeColor="text1"/>
          <w:sz w:val="28"/>
          <w:szCs w:val="28"/>
        </w:rPr>
      </w:pPr>
    </w:p>
    <w:p w:rsidR="000B3D7B" w:rsidRDefault="000B3D7B" w:rsidP="00676DC7">
      <w:pPr>
        <w:spacing w:after="0"/>
        <w:ind w:left="-426" w:right="57"/>
        <w:jc w:val="center"/>
        <w:rPr>
          <w:rFonts w:ascii="Times New Roman" w:hAnsi="Times New Roman"/>
          <w:b/>
          <w:i/>
          <w:color w:val="000000" w:themeColor="text1"/>
          <w:sz w:val="28"/>
          <w:szCs w:val="28"/>
        </w:rPr>
      </w:pPr>
    </w:p>
    <w:p w:rsidR="00676DC7" w:rsidRPr="00723521" w:rsidRDefault="00676DC7" w:rsidP="00676DC7">
      <w:pPr>
        <w:spacing w:after="0"/>
        <w:ind w:left="-426" w:right="57"/>
        <w:jc w:val="center"/>
        <w:rPr>
          <w:rFonts w:ascii="Times New Roman" w:hAnsi="Times New Roman"/>
          <w:b/>
          <w:i/>
          <w:color w:val="000000" w:themeColor="text1"/>
          <w:sz w:val="28"/>
          <w:szCs w:val="28"/>
        </w:rPr>
      </w:pPr>
      <w:r w:rsidRPr="00723521">
        <w:rPr>
          <w:rFonts w:ascii="Times New Roman" w:hAnsi="Times New Roman"/>
          <w:b/>
          <w:i/>
          <w:color w:val="000000" w:themeColor="text1"/>
          <w:sz w:val="28"/>
          <w:szCs w:val="28"/>
        </w:rPr>
        <w:lastRenderedPageBreak/>
        <w:t>2.Посещаемость поликлиники</w:t>
      </w:r>
    </w:p>
    <w:p w:rsidR="006E69E4" w:rsidRPr="00723521" w:rsidRDefault="006E69E4" w:rsidP="00676DC7">
      <w:pPr>
        <w:spacing w:after="0"/>
        <w:ind w:left="-426" w:right="57"/>
        <w:jc w:val="center"/>
        <w:rPr>
          <w:rFonts w:ascii="Times New Roman" w:hAnsi="Times New Roman"/>
          <w:b/>
          <w:i/>
          <w:color w:val="000000" w:themeColor="text1"/>
          <w:sz w:val="28"/>
          <w:szCs w:val="28"/>
        </w:rPr>
      </w:pPr>
    </w:p>
    <w:p w:rsidR="00676DC7" w:rsidRPr="007732C8" w:rsidRDefault="00676DC7" w:rsidP="00676DC7">
      <w:pPr>
        <w:ind w:right="125"/>
        <w:jc w:val="center"/>
        <w:rPr>
          <w:rFonts w:ascii="Times New Roman" w:hAnsi="Times New Roman"/>
          <w:b/>
          <w:color w:val="000000" w:themeColor="text1"/>
          <w:sz w:val="28"/>
          <w:szCs w:val="28"/>
        </w:rPr>
      </w:pPr>
      <w:r w:rsidRPr="007732C8">
        <w:rPr>
          <w:rFonts w:ascii="Times New Roman" w:hAnsi="Times New Roman"/>
          <w:b/>
          <w:color w:val="000000" w:themeColor="text1"/>
          <w:sz w:val="28"/>
          <w:szCs w:val="28"/>
        </w:rPr>
        <w:t xml:space="preserve">Динамика посещений за </w:t>
      </w:r>
      <w:r w:rsidR="00A22217" w:rsidRPr="007732C8">
        <w:rPr>
          <w:rFonts w:ascii="Times New Roman" w:hAnsi="Times New Roman"/>
          <w:b/>
          <w:color w:val="000000" w:themeColor="text1"/>
          <w:sz w:val="28"/>
          <w:szCs w:val="28"/>
        </w:rPr>
        <w:t>12</w:t>
      </w:r>
      <w:r w:rsidRPr="007732C8">
        <w:rPr>
          <w:rFonts w:ascii="Times New Roman" w:hAnsi="Times New Roman"/>
          <w:b/>
          <w:color w:val="000000" w:themeColor="text1"/>
          <w:sz w:val="28"/>
          <w:szCs w:val="28"/>
        </w:rPr>
        <w:t xml:space="preserve"> мес</w:t>
      </w:r>
      <w:r w:rsidR="006E69E4" w:rsidRPr="007732C8">
        <w:rPr>
          <w:rFonts w:ascii="Times New Roman" w:hAnsi="Times New Roman"/>
          <w:b/>
          <w:color w:val="000000" w:themeColor="text1"/>
          <w:sz w:val="28"/>
          <w:szCs w:val="28"/>
        </w:rPr>
        <w:t>яцев</w:t>
      </w:r>
      <w:r w:rsidRPr="007732C8">
        <w:rPr>
          <w:rFonts w:ascii="Times New Roman" w:hAnsi="Times New Roman"/>
          <w:b/>
          <w:color w:val="000000" w:themeColor="text1"/>
          <w:sz w:val="28"/>
          <w:szCs w:val="28"/>
        </w:rPr>
        <w:t xml:space="preserve"> 201</w:t>
      </w:r>
      <w:r w:rsidR="008E0E32" w:rsidRPr="007732C8">
        <w:rPr>
          <w:rFonts w:ascii="Times New Roman" w:hAnsi="Times New Roman"/>
          <w:b/>
          <w:color w:val="000000" w:themeColor="text1"/>
          <w:sz w:val="28"/>
          <w:szCs w:val="28"/>
        </w:rPr>
        <w:t>7</w:t>
      </w:r>
      <w:r w:rsidRPr="007732C8">
        <w:rPr>
          <w:rFonts w:ascii="Times New Roman" w:hAnsi="Times New Roman"/>
          <w:b/>
          <w:color w:val="000000" w:themeColor="text1"/>
          <w:sz w:val="28"/>
          <w:szCs w:val="28"/>
        </w:rPr>
        <w:t>-201</w:t>
      </w:r>
      <w:r w:rsidR="008E0E32" w:rsidRPr="007732C8">
        <w:rPr>
          <w:rFonts w:ascii="Times New Roman" w:hAnsi="Times New Roman"/>
          <w:b/>
          <w:color w:val="000000" w:themeColor="text1"/>
          <w:sz w:val="28"/>
          <w:szCs w:val="28"/>
        </w:rPr>
        <w:t>8</w:t>
      </w:r>
      <w:r w:rsidRPr="007732C8">
        <w:rPr>
          <w:rFonts w:ascii="Times New Roman" w:hAnsi="Times New Roman"/>
          <w:b/>
          <w:color w:val="000000" w:themeColor="text1"/>
          <w:sz w:val="28"/>
          <w:szCs w:val="28"/>
        </w:rPr>
        <w:t xml:space="preserve"> год</w:t>
      </w:r>
      <w:r w:rsidR="006E69E4" w:rsidRPr="007732C8">
        <w:rPr>
          <w:rFonts w:ascii="Times New Roman" w:hAnsi="Times New Roman"/>
          <w:b/>
          <w:color w:val="000000" w:themeColor="text1"/>
          <w:sz w:val="28"/>
          <w:szCs w:val="28"/>
        </w:rPr>
        <w:t>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1843"/>
        <w:gridCol w:w="1701"/>
        <w:gridCol w:w="1559"/>
      </w:tblGrid>
      <w:tr w:rsidR="00676DC7" w:rsidRPr="007732C8" w:rsidTr="007F2292">
        <w:trPr>
          <w:trHeight w:val="541"/>
        </w:trPr>
        <w:tc>
          <w:tcPr>
            <w:tcW w:w="2552" w:type="dxa"/>
            <w:vMerge w:val="restart"/>
          </w:tcPr>
          <w:p w:rsidR="00676DC7" w:rsidRPr="007732C8" w:rsidRDefault="00676DC7"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Наименование специальности врача</w:t>
            </w:r>
          </w:p>
        </w:tc>
        <w:tc>
          <w:tcPr>
            <w:tcW w:w="3544" w:type="dxa"/>
            <w:gridSpan w:val="2"/>
          </w:tcPr>
          <w:p w:rsidR="00676DC7" w:rsidRPr="007732C8" w:rsidRDefault="00676DC7"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Число посещений в поликлинике</w:t>
            </w:r>
          </w:p>
        </w:tc>
        <w:tc>
          <w:tcPr>
            <w:tcW w:w="1701" w:type="dxa"/>
          </w:tcPr>
          <w:p w:rsidR="00676DC7" w:rsidRPr="007732C8" w:rsidRDefault="00676DC7" w:rsidP="008C6BAF">
            <w:pPr>
              <w:tabs>
                <w:tab w:val="left" w:pos="2585"/>
              </w:tabs>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Динамика (кол</w:t>
            </w:r>
            <w:r w:rsidR="004E6210" w:rsidRPr="007732C8">
              <w:rPr>
                <w:rFonts w:ascii="Times New Roman" w:hAnsi="Times New Roman"/>
                <w:b/>
                <w:color w:val="000000" w:themeColor="text1"/>
                <w:sz w:val="24"/>
                <w:szCs w:val="24"/>
              </w:rPr>
              <w:t>-в</w:t>
            </w:r>
            <w:r w:rsidRPr="007732C8">
              <w:rPr>
                <w:rFonts w:ascii="Times New Roman" w:hAnsi="Times New Roman"/>
                <w:b/>
                <w:color w:val="000000" w:themeColor="text1"/>
                <w:sz w:val="24"/>
                <w:szCs w:val="24"/>
              </w:rPr>
              <w:t>о сл</w:t>
            </w:r>
            <w:r w:rsidR="004E6210" w:rsidRPr="007732C8">
              <w:rPr>
                <w:rFonts w:ascii="Times New Roman" w:hAnsi="Times New Roman"/>
                <w:b/>
                <w:color w:val="000000" w:themeColor="text1"/>
                <w:sz w:val="24"/>
                <w:szCs w:val="24"/>
              </w:rPr>
              <w:t>.</w:t>
            </w:r>
            <w:r w:rsidRPr="007732C8">
              <w:rPr>
                <w:rFonts w:ascii="Times New Roman" w:hAnsi="Times New Roman"/>
                <w:b/>
                <w:color w:val="000000" w:themeColor="text1"/>
                <w:sz w:val="24"/>
                <w:szCs w:val="24"/>
              </w:rPr>
              <w:t>)</w:t>
            </w:r>
          </w:p>
        </w:tc>
        <w:tc>
          <w:tcPr>
            <w:tcW w:w="1559" w:type="dxa"/>
          </w:tcPr>
          <w:p w:rsidR="00676DC7" w:rsidRPr="007732C8" w:rsidRDefault="00676DC7"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 xml:space="preserve">Динамика </w:t>
            </w:r>
            <w:r w:rsidR="00544A49" w:rsidRPr="007732C8">
              <w:rPr>
                <w:rFonts w:ascii="Times New Roman" w:hAnsi="Times New Roman"/>
                <w:b/>
                <w:color w:val="000000" w:themeColor="text1"/>
                <w:sz w:val="24"/>
                <w:szCs w:val="24"/>
              </w:rPr>
              <w:t>(</w:t>
            </w:r>
            <w:r w:rsidRPr="007732C8">
              <w:rPr>
                <w:rFonts w:ascii="Times New Roman" w:hAnsi="Times New Roman"/>
                <w:b/>
                <w:color w:val="000000" w:themeColor="text1"/>
                <w:sz w:val="24"/>
                <w:szCs w:val="24"/>
              </w:rPr>
              <w:t>%</w:t>
            </w:r>
            <w:r w:rsidR="00544A49" w:rsidRPr="007732C8">
              <w:rPr>
                <w:rFonts w:ascii="Times New Roman" w:hAnsi="Times New Roman"/>
                <w:b/>
                <w:color w:val="000000" w:themeColor="text1"/>
                <w:sz w:val="24"/>
                <w:szCs w:val="24"/>
              </w:rPr>
              <w:t>)</w:t>
            </w:r>
          </w:p>
        </w:tc>
      </w:tr>
      <w:tr w:rsidR="00676DC7" w:rsidRPr="007732C8" w:rsidTr="004E6210">
        <w:trPr>
          <w:trHeight w:val="293"/>
        </w:trPr>
        <w:tc>
          <w:tcPr>
            <w:tcW w:w="2552" w:type="dxa"/>
            <w:vMerge/>
          </w:tcPr>
          <w:p w:rsidR="00676DC7" w:rsidRPr="007732C8" w:rsidRDefault="00676DC7" w:rsidP="008C6BAF">
            <w:pPr>
              <w:spacing w:after="0"/>
              <w:ind w:right="125"/>
              <w:jc w:val="both"/>
              <w:rPr>
                <w:rFonts w:ascii="Times New Roman" w:hAnsi="Times New Roman"/>
                <w:color w:val="000000" w:themeColor="text1"/>
                <w:sz w:val="24"/>
                <w:szCs w:val="24"/>
              </w:rPr>
            </w:pPr>
          </w:p>
        </w:tc>
        <w:tc>
          <w:tcPr>
            <w:tcW w:w="1701" w:type="dxa"/>
          </w:tcPr>
          <w:p w:rsidR="00676DC7" w:rsidRPr="007732C8" w:rsidRDefault="003E4885"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12</w:t>
            </w:r>
            <w:r w:rsidR="00676DC7" w:rsidRPr="007732C8">
              <w:rPr>
                <w:rFonts w:ascii="Times New Roman" w:hAnsi="Times New Roman"/>
                <w:b/>
                <w:color w:val="000000" w:themeColor="text1"/>
                <w:sz w:val="24"/>
                <w:szCs w:val="24"/>
              </w:rPr>
              <w:t xml:space="preserve"> мес. 201</w:t>
            </w:r>
            <w:r w:rsidR="007473A2" w:rsidRPr="007732C8">
              <w:rPr>
                <w:rFonts w:ascii="Times New Roman" w:hAnsi="Times New Roman"/>
                <w:b/>
                <w:color w:val="000000" w:themeColor="text1"/>
                <w:sz w:val="24"/>
                <w:szCs w:val="24"/>
              </w:rPr>
              <w:t>7</w:t>
            </w:r>
            <w:r w:rsidR="007F2292" w:rsidRPr="007732C8">
              <w:rPr>
                <w:rFonts w:ascii="Times New Roman" w:hAnsi="Times New Roman"/>
                <w:b/>
                <w:color w:val="000000" w:themeColor="text1"/>
                <w:sz w:val="24"/>
                <w:szCs w:val="24"/>
              </w:rPr>
              <w:t>г</w:t>
            </w:r>
          </w:p>
        </w:tc>
        <w:tc>
          <w:tcPr>
            <w:tcW w:w="1843" w:type="dxa"/>
          </w:tcPr>
          <w:p w:rsidR="00676DC7" w:rsidRPr="007732C8" w:rsidRDefault="00676DC7" w:rsidP="00994EA2">
            <w:pPr>
              <w:spacing w:after="0"/>
              <w:ind w:right="125"/>
              <w:jc w:val="both"/>
              <w:rPr>
                <w:rFonts w:ascii="Times New Roman" w:hAnsi="Times New Roman"/>
                <w:b/>
                <w:color w:val="000000" w:themeColor="text1"/>
                <w:sz w:val="24"/>
                <w:szCs w:val="24"/>
              </w:rPr>
            </w:pPr>
            <w:r w:rsidRPr="007732C8">
              <w:rPr>
                <w:rFonts w:ascii="Times New Roman" w:hAnsi="Times New Roman"/>
                <w:b/>
                <w:color w:val="000000" w:themeColor="text1"/>
                <w:sz w:val="24"/>
                <w:szCs w:val="24"/>
              </w:rPr>
              <w:t xml:space="preserve">    </w:t>
            </w:r>
            <w:r w:rsidR="003E4885" w:rsidRPr="007732C8">
              <w:rPr>
                <w:rFonts w:ascii="Times New Roman" w:hAnsi="Times New Roman"/>
                <w:b/>
                <w:color w:val="000000" w:themeColor="text1"/>
                <w:sz w:val="24"/>
                <w:szCs w:val="24"/>
              </w:rPr>
              <w:t>12</w:t>
            </w:r>
            <w:r w:rsidRPr="007732C8">
              <w:rPr>
                <w:rFonts w:ascii="Times New Roman" w:hAnsi="Times New Roman"/>
                <w:b/>
                <w:color w:val="000000" w:themeColor="text1"/>
                <w:sz w:val="24"/>
                <w:szCs w:val="24"/>
              </w:rPr>
              <w:t xml:space="preserve"> </w:t>
            </w:r>
            <w:r w:rsidR="007F2292" w:rsidRPr="007732C8">
              <w:rPr>
                <w:rFonts w:ascii="Times New Roman" w:hAnsi="Times New Roman"/>
                <w:b/>
                <w:color w:val="000000" w:themeColor="text1"/>
                <w:sz w:val="24"/>
                <w:szCs w:val="24"/>
              </w:rPr>
              <w:t>ме</w:t>
            </w:r>
            <w:r w:rsidRPr="007732C8">
              <w:rPr>
                <w:rFonts w:ascii="Times New Roman" w:hAnsi="Times New Roman"/>
                <w:b/>
                <w:color w:val="000000" w:themeColor="text1"/>
                <w:sz w:val="24"/>
                <w:szCs w:val="24"/>
              </w:rPr>
              <w:t>с.201</w:t>
            </w:r>
            <w:r w:rsidR="00994EA2" w:rsidRPr="007732C8">
              <w:rPr>
                <w:rFonts w:ascii="Times New Roman" w:hAnsi="Times New Roman"/>
                <w:b/>
                <w:color w:val="000000" w:themeColor="text1"/>
                <w:sz w:val="24"/>
                <w:szCs w:val="24"/>
              </w:rPr>
              <w:t>8</w:t>
            </w:r>
            <w:r w:rsidRPr="007732C8">
              <w:rPr>
                <w:rFonts w:ascii="Times New Roman" w:hAnsi="Times New Roman"/>
                <w:b/>
                <w:color w:val="000000" w:themeColor="text1"/>
                <w:sz w:val="24"/>
                <w:szCs w:val="24"/>
              </w:rPr>
              <w:t xml:space="preserve">г </w:t>
            </w:r>
          </w:p>
        </w:tc>
        <w:tc>
          <w:tcPr>
            <w:tcW w:w="1701" w:type="dxa"/>
          </w:tcPr>
          <w:p w:rsidR="00676DC7" w:rsidRPr="007732C8" w:rsidRDefault="00676DC7" w:rsidP="008C6BAF">
            <w:pPr>
              <w:spacing w:after="0"/>
              <w:ind w:right="125"/>
              <w:jc w:val="both"/>
              <w:rPr>
                <w:rFonts w:ascii="Times New Roman" w:hAnsi="Times New Roman"/>
                <w:color w:val="000000" w:themeColor="text1"/>
                <w:sz w:val="24"/>
                <w:szCs w:val="24"/>
              </w:rPr>
            </w:pPr>
          </w:p>
        </w:tc>
        <w:tc>
          <w:tcPr>
            <w:tcW w:w="1559" w:type="dxa"/>
          </w:tcPr>
          <w:p w:rsidR="00676DC7" w:rsidRPr="007732C8" w:rsidRDefault="00676DC7" w:rsidP="008C6BAF">
            <w:pPr>
              <w:spacing w:after="0"/>
              <w:ind w:right="125"/>
              <w:jc w:val="both"/>
              <w:rPr>
                <w:rFonts w:ascii="Times New Roman" w:hAnsi="Times New Roman"/>
                <w:color w:val="000000" w:themeColor="text1"/>
                <w:sz w:val="24"/>
                <w:szCs w:val="24"/>
              </w:rPr>
            </w:pPr>
          </w:p>
        </w:tc>
      </w:tr>
      <w:tr w:rsidR="008C6BAF" w:rsidRPr="007732C8" w:rsidTr="005E0C1D">
        <w:trPr>
          <w:trHeight w:val="359"/>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терапевт</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82658</w:t>
            </w:r>
          </w:p>
        </w:tc>
        <w:tc>
          <w:tcPr>
            <w:tcW w:w="1843" w:type="dxa"/>
            <w:vAlign w:val="bottom"/>
          </w:tcPr>
          <w:p w:rsidR="008C6BAF" w:rsidRPr="007732C8" w:rsidRDefault="008F036D" w:rsidP="008C6BAF">
            <w:pPr>
              <w:spacing w:after="0"/>
              <w:jc w:val="right"/>
              <w:rPr>
                <w:rFonts w:ascii="Times New Roman" w:hAnsi="Times New Roman"/>
                <w:color w:val="000000"/>
              </w:rPr>
            </w:pPr>
            <w:r w:rsidRPr="007732C8">
              <w:rPr>
                <w:rFonts w:ascii="Times New Roman" w:hAnsi="Times New Roman"/>
                <w:color w:val="000000"/>
              </w:rPr>
              <w:t>102541</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D35D0" w:rsidRPr="007732C8">
              <w:rPr>
                <w:rFonts w:ascii="Times New Roman" w:hAnsi="Times New Roman"/>
                <w:color w:val="000000"/>
              </w:rPr>
              <w:t>19883</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24</w:t>
            </w:r>
          </w:p>
        </w:tc>
      </w:tr>
      <w:tr w:rsidR="008C6BAF" w:rsidRPr="007732C8" w:rsidTr="005E0C1D">
        <w:trPr>
          <w:trHeight w:val="273"/>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 xml:space="preserve">ВОП </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30363</w:t>
            </w:r>
          </w:p>
        </w:tc>
        <w:tc>
          <w:tcPr>
            <w:tcW w:w="1843" w:type="dxa"/>
            <w:vAlign w:val="bottom"/>
          </w:tcPr>
          <w:p w:rsidR="008C6BAF" w:rsidRPr="007732C8" w:rsidRDefault="007967FE" w:rsidP="008C6BAF">
            <w:pPr>
              <w:spacing w:after="0"/>
              <w:jc w:val="right"/>
              <w:rPr>
                <w:rFonts w:ascii="Times New Roman" w:hAnsi="Times New Roman"/>
                <w:color w:val="000000"/>
              </w:rPr>
            </w:pPr>
            <w:r w:rsidRPr="007732C8">
              <w:rPr>
                <w:rFonts w:ascii="Times New Roman" w:hAnsi="Times New Roman"/>
                <w:color w:val="000000"/>
              </w:rPr>
              <w:t>53305</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D35D0" w:rsidRPr="007732C8">
              <w:rPr>
                <w:rFonts w:ascii="Times New Roman" w:hAnsi="Times New Roman"/>
                <w:color w:val="000000"/>
              </w:rPr>
              <w:t>42825</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75,6</w:t>
            </w:r>
          </w:p>
        </w:tc>
      </w:tr>
      <w:tr w:rsidR="008C6BAF" w:rsidRPr="007732C8" w:rsidTr="005E0C1D">
        <w:trPr>
          <w:trHeight w:val="70"/>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педиатр</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65420</w:t>
            </w:r>
          </w:p>
        </w:tc>
        <w:tc>
          <w:tcPr>
            <w:tcW w:w="1843" w:type="dxa"/>
            <w:vAlign w:val="bottom"/>
          </w:tcPr>
          <w:p w:rsidR="008C6BAF" w:rsidRPr="007732C8" w:rsidRDefault="00E43D5B" w:rsidP="008C6BAF">
            <w:pPr>
              <w:spacing w:after="0"/>
              <w:jc w:val="right"/>
              <w:rPr>
                <w:rFonts w:ascii="Times New Roman" w:hAnsi="Times New Roman"/>
                <w:color w:val="000000"/>
              </w:rPr>
            </w:pPr>
            <w:r w:rsidRPr="007732C8">
              <w:rPr>
                <w:rFonts w:ascii="Times New Roman" w:hAnsi="Times New Roman"/>
                <w:color w:val="000000"/>
              </w:rPr>
              <w:t>60432</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D35D0" w:rsidRPr="007732C8">
              <w:rPr>
                <w:rFonts w:ascii="Times New Roman" w:hAnsi="Times New Roman"/>
                <w:color w:val="000000"/>
              </w:rPr>
              <w:t>4988</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-7,6</w:t>
            </w:r>
          </w:p>
        </w:tc>
      </w:tr>
      <w:tr w:rsidR="008C6BAF" w:rsidRPr="007732C8" w:rsidTr="005E0C1D">
        <w:trPr>
          <w:trHeight w:val="343"/>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кардиолог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7699</w:t>
            </w:r>
          </w:p>
        </w:tc>
        <w:tc>
          <w:tcPr>
            <w:tcW w:w="1843" w:type="dxa"/>
            <w:vAlign w:val="bottom"/>
          </w:tcPr>
          <w:p w:rsidR="008C6BAF" w:rsidRPr="007732C8" w:rsidRDefault="00E43D5B" w:rsidP="008C6BAF">
            <w:pPr>
              <w:spacing w:after="0"/>
              <w:jc w:val="right"/>
              <w:rPr>
                <w:rFonts w:ascii="Times New Roman" w:hAnsi="Times New Roman"/>
                <w:color w:val="000000"/>
              </w:rPr>
            </w:pPr>
            <w:r w:rsidRPr="007732C8">
              <w:rPr>
                <w:rFonts w:ascii="Times New Roman" w:hAnsi="Times New Roman"/>
                <w:color w:val="000000"/>
              </w:rPr>
              <w:t>12965</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4D054D" w:rsidRPr="007732C8">
              <w:rPr>
                <w:rFonts w:ascii="Times New Roman" w:hAnsi="Times New Roman"/>
                <w:color w:val="000000"/>
              </w:rPr>
              <w:t>5266</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68,4</w:t>
            </w:r>
          </w:p>
        </w:tc>
      </w:tr>
      <w:tr w:rsidR="008C6BAF" w:rsidRPr="007732C8" w:rsidTr="005E0C1D">
        <w:trPr>
          <w:trHeight w:val="355"/>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гастроэнтеролог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5367</w:t>
            </w:r>
          </w:p>
        </w:tc>
        <w:tc>
          <w:tcPr>
            <w:tcW w:w="1843" w:type="dxa"/>
            <w:vAlign w:val="bottom"/>
          </w:tcPr>
          <w:p w:rsidR="008C6BAF" w:rsidRPr="007732C8" w:rsidRDefault="00E43D5B" w:rsidP="008C6BAF">
            <w:pPr>
              <w:spacing w:after="0"/>
              <w:jc w:val="right"/>
              <w:rPr>
                <w:rFonts w:ascii="Times New Roman" w:hAnsi="Times New Roman"/>
                <w:color w:val="000000"/>
              </w:rPr>
            </w:pPr>
            <w:r w:rsidRPr="007732C8">
              <w:rPr>
                <w:rFonts w:ascii="Times New Roman" w:hAnsi="Times New Roman"/>
                <w:color w:val="000000"/>
              </w:rPr>
              <w:t>7366</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4D054D" w:rsidRPr="007732C8">
              <w:rPr>
                <w:rFonts w:ascii="Times New Roman" w:hAnsi="Times New Roman"/>
                <w:color w:val="000000"/>
              </w:rPr>
              <w:t>1999</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37,2</w:t>
            </w:r>
          </w:p>
        </w:tc>
      </w:tr>
      <w:tr w:rsidR="008C6BAF" w:rsidRPr="007732C8" w:rsidTr="005E0C1D">
        <w:trPr>
          <w:trHeight w:val="347"/>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эндокринолог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6915</w:t>
            </w:r>
          </w:p>
        </w:tc>
        <w:tc>
          <w:tcPr>
            <w:tcW w:w="1843" w:type="dxa"/>
            <w:vAlign w:val="bottom"/>
          </w:tcPr>
          <w:p w:rsidR="00D41F39" w:rsidRPr="007732C8" w:rsidRDefault="00D41F39" w:rsidP="00D41F39">
            <w:pPr>
              <w:spacing w:after="0"/>
              <w:jc w:val="right"/>
              <w:rPr>
                <w:rFonts w:ascii="Times New Roman" w:hAnsi="Times New Roman"/>
                <w:color w:val="000000"/>
              </w:rPr>
            </w:pPr>
            <w:r w:rsidRPr="007732C8">
              <w:rPr>
                <w:rFonts w:ascii="Times New Roman" w:hAnsi="Times New Roman"/>
                <w:color w:val="000000"/>
              </w:rPr>
              <w:t>5060</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4D054D" w:rsidRPr="007732C8">
              <w:rPr>
                <w:rFonts w:ascii="Times New Roman" w:hAnsi="Times New Roman"/>
                <w:color w:val="000000"/>
              </w:rPr>
              <w:t>1855</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-26,8</w:t>
            </w:r>
          </w:p>
        </w:tc>
      </w:tr>
      <w:tr w:rsidR="008C6BAF" w:rsidRPr="007732C8" w:rsidTr="00AD3629">
        <w:trPr>
          <w:trHeight w:val="254"/>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 xml:space="preserve">хирург  </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16378</w:t>
            </w:r>
          </w:p>
        </w:tc>
        <w:tc>
          <w:tcPr>
            <w:tcW w:w="1843" w:type="dxa"/>
            <w:vAlign w:val="bottom"/>
          </w:tcPr>
          <w:p w:rsidR="008C6BAF" w:rsidRPr="007732C8" w:rsidRDefault="008B1C26" w:rsidP="008C6BAF">
            <w:pPr>
              <w:spacing w:after="0"/>
              <w:jc w:val="right"/>
              <w:rPr>
                <w:rFonts w:ascii="Times New Roman" w:hAnsi="Times New Roman"/>
                <w:color w:val="000000"/>
              </w:rPr>
            </w:pPr>
            <w:r w:rsidRPr="007732C8">
              <w:rPr>
                <w:rFonts w:ascii="Times New Roman" w:hAnsi="Times New Roman"/>
                <w:color w:val="000000"/>
              </w:rPr>
              <w:t>10106</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4D054D" w:rsidRPr="007732C8">
              <w:rPr>
                <w:rFonts w:ascii="Times New Roman" w:hAnsi="Times New Roman"/>
                <w:color w:val="000000"/>
              </w:rPr>
              <w:t>6272</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-38,3</w:t>
            </w:r>
          </w:p>
        </w:tc>
      </w:tr>
      <w:tr w:rsidR="008C6BAF" w:rsidRPr="007732C8" w:rsidTr="005E0C1D">
        <w:trPr>
          <w:trHeight w:val="266"/>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уролог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4634</w:t>
            </w:r>
          </w:p>
        </w:tc>
        <w:tc>
          <w:tcPr>
            <w:tcW w:w="1843" w:type="dxa"/>
            <w:vAlign w:val="bottom"/>
          </w:tcPr>
          <w:p w:rsidR="008C6BAF" w:rsidRPr="007732C8" w:rsidRDefault="00F31703" w:rsidP="008C6BAF">
            <w:pPr>
              <w:spacing w:after="0"/>
              <w:jc w:val="right"/>
              <w:rPr>
                <w:rFonts w:ascii="Times New Roman" w:hAnsi="Times New Roman"/>
                <w:color w:val="000000"/>
              </w:rPr>
            </w:pPr>
            <w:r w:rsidRPr="007732C8">
              <w:rPr>
                <w:rFonts w:ascii="Times New Roman" w:hAnsi="Times New Roman"/>
                <w:color w:val="000000"/>
              </w:rPr>
              <w:t>4474</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7B50A8" w:rsidRPr="007732C8">
              <w:rPr>
                <w:rFonts w:ascii="Times New Roman" w:hAnsi="Times New Roman"/>
                <w:color w:val="000000"/>
              </w:rPr>
              <w:t>160</w:t>
            </w:r>
          </w:p>
        </w:tc>
        <w:tc>
          <w:tcPr>
            <w:tcW w:w="1559" w:type="dxa"/>
            <w:vAlign w:val="bottom"/>
          </w:tcPr>
          <w:p w:rsidR="008C6BAF" w:rsidRPr="007732C8" w:rsidRDefault="006F509C" w:rsidP="008C6BAF">
            <w:pPr>
              <w:spacing w:after="0"/>
              <w:jc w:val="right"/>
              <w:rPr>
                <w:rFonts w:ascii="Times New Roman" w:hAnsi="Times New Roman"/>
                <w:color w:val="000000"/>
              </w:rPr>
            </w:pPr>
            <w:r w:rsidRPr="007732C8">
              <w:rPr>
                <w:rFonts w:ascii="Times New Roman" w:hAnsi="Times New Roman"/>
                <w:color w:val="000000"/>
              </w:rPr>
              <w:t>-3,5</w:t>
            </w:r>
          </w:p>
        </w:tc>
      </w:tr>
      <w:tr w:rsidR="008C6BAF" w:rsidRPr="007732C8" w:rsidTr="005E0C1D">
        <w:trPr>
          <w:trHeight w:val="387"/>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онколог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5580</w:t>
            </w:r>
          </w:p>
        </w:tc>
        <w:tc>
          <w:tcPr>
            <w:tcW w:w="1843" w:type="dxa"/>
            <w:vAlign w:val="bottom"/>
          </w:tcPr>
          <w:p w:rsidR="008C6BAF" w:rsidRPr="007732C8" w:rsidRDefault="00F31703" w:rsidP="008C6BAF">
            <w:pPr>
              <w:spacing w:after="0"/>
              <w:jc w:val="right"/>
              <w:rPr>
                <w:rFonts w:ascii="Times New Roman" w:hAnsi="Times New Roman"/>
                <w:color w:val="000000"/>
              </w:rPr>
            </w:pPr>
            <w:r w:rsidRPr="007732C8">
              <w:rPr>
                <w:rFonts w:ascii="Times New Roman" w:hAnsi="Times New Roman"/>
                <w:color w:val="000000"/>
              </w:rPr>
              <w:t>6346</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7B50A8" w:rsidRPr="007732C8">
              <w:rPr>
                <w:rFonts w:ascii="Times New Roman" w:hAnsi="Times New Roman"/>
                <w:color w:val="000000"/>
              </w:rPr>
              <w:t>766</w:t>
            </w:r>
          </w:p>
        </w:tc>
        <w:tc>
          <w:tcPr>
            <w:tcW w:w="1559" w:type="dxa"/>
            <w:vAlign w:val="bottom"/>
          </w:tcPr>
          <w:p w:rsidR="008C6BAF" w:rsidRPr="007732C8" w:rsidRDefault="00245D8B" w:rsidP="008C6BAF">
            <w:pPr>
              <w:spacing w:after="0"/>
              <w:jc w:val="right"/>
              <w:rPr>
                <w:rFonts w:ascii="Times New Roman" w:hAnsi="Times New Roman"/>
                <w:color w:val="000000"/>
              </w:rPr>
            </w:pPr>
            <w:r w:rsidRPr="007732C8">
              <w:rPr>
                <w:rFonts w:ascii="Times New Roman" w:hAnsi="Times New Roman"/>
                <w:color w:val="000000"/>
              </w:rPr>
              <w:t>13,7</w:t>
            </w:r>
          </w:p>
        </w:tc>
      </w:tr>
      <w:tr w:rsidR="008C6BAF" w:rsidRPr="007732C8" w:rsidTr="005E0C1D">
        <w:trPr>
          <w:trHeight w:val="276"/>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акушер-гинеколог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32974</w:t>
            </w:r>
          </w:p>
        </w:tc>
        <w:tc>
          <w:tcPr>
            <w:tcW w:w="1843" w:type="dxa"/>
            <w:vAlign w:val="bottom"/>
          </w:tcPr>
          <w:p w:rsidR="008C6BAF" w:rsidRPr="007732C8" w:rsidRDefault="00F31703" w:rsidP="008C6BAF">
            <w:pPr>
              <w:spacing w:after="0"/>
              <w:jc w:val="right"/>
              <w:rPr>
                <w:rFonts w:ascii="Times New Roman" w:hAnsi="Times New Roman"/>
                <w:color w:val="000000"/>
              </w:rPr>
            </w:pPr>
            <w:r w:rsidRPr="007732C8">
              <w:rPr>
                <w:rFonts w:ascii="Times New Roman" w:hAnsi="Times New Roman"/>
                <w:color w:val="000000"/>
              </w:rPr>
              <w:t>22641</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7B50A8" w:rsidRPr="007732C8">
              <w:rPr>
                <w:rFonts w:ascii="Times New Roman" w:hAnsi="Times New Roman"/>
                <w:color w:val="000000"/>
              </w:rPr>
              <w:t>10333</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-31,3</w:t>
            </w:r>
          </w:p>
        </w:tc>
      </w:tr>
      <w:tr w:rsidR="008C6BAF" w:rsidRPr="007732C8" w:rsidTr="005E0C1D">
        <w:trPr>
          <w:trHeight w:val="150"/>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офтальмолог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4518</w:t>
            </w:r>
          </w:p>
        </w:tc>
        <w:tc>
          <w:tcPr>
            <w:tcW w:w="1843" w:type="dxa"/>
            <w:vAlign w:val="bottom"/>
          </w:tcPr>
          <w:p w:rsidR="008C6BAF" w:rsidRPr="007732C8" w:rsidRDefault="006F4400" w:rsidP="008C6BAF">
            <w:pPr>
              <w:spacing w:after="0"/>
              <w:jc w:val="right"/>
              <w:rPr>
                <w:rFonts w:ascii="Times New Roman" w:hAnsi="Times New Roman"/>
                <w:color w:val="000000"/>
              </w:rPr>
            </w:pPr>
            <w:r w:rsidRPr="007732C8">
              <w:rPr>
                <w:rFonts w:ascii="Times New Roman" w:hAnsi="Times New Roman"/>
                <w:color w:val="000000"/>
              </w:rPr>
              <w:t>16080</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CB7B62" w:rsidRPr="007732C8">
              <w:rPr>
                <w:rFonts w:ascii="Times New Roman" w:hAnsi="Times New Roman"/>
                <w:color w:val="000000"/>
              </w:rPr>
              <w:t>11562</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255,9</w:t>
            </w:r>
          </w:p>
        </w:tc>
      </w:tr>
      <w:tr w:rsidR="008C6BAF" w:rsidRPr="007732C8" w:rsidTr="005E0C1D">
        <w:trPr>
          <w:trHeight w:val="358"/>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отоларинголог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11950</w:t>
            </w:r>
          </w:p>
        </w:tc>
        <w:tc>
          <w:tcPr>
            <w:tcW w:w="1843" w:type="dxa"/>
            <w:vAlign w:val="bottom"/>
          </w:tcPr>
          <w:p w:rsidR="008C6BAF" w:rsidRPr="007732C8" w:rsidRDefault="006F4400" w:rsidP="008C6BAF">
            <w:pPr>
              <w:spacing w:after="0"/>
              <w:jc w:val="right"/>
              <w:rPr>
                <w:rFonts w:ascii="Times New Roman" w:hAnsi="Times New Roman"/>
                <w:color w:val="000000"/>
              </w:rPr>
            </w:pPr>
            <w:r w:rsidRPr="007732C8">
              <w:rPr>
                <w:rFonts w:ascii="Times New Roman" w:hAnsi="Times New Roman"/>
                <w:color w:val="000000"/>
              </w:rPr>
              <w:t>13576</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1626</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13,6</w:t>
            </w:r>
          </w:p>
        </w:tc>
      </w:tr>
      <w:tr w:rsidR="008C6BAF" w:rsidRPr="007732C8" w:rsidTr="005E0C1D">
        <w:trPr>
          <w:trHeight w:val="282"/>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невропатолог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15484</w:t>
            </w:r>
          </w:p>
        </w:tc>
        <w:tc>
          <w:tcPr>
            <w:tcW w:w="1843" w:type="dxa"/>
            <w:vAlign w:val="bottom"/>
          </w:tcPr>
          <w:p w:rsidR="008C6BAF" w:rsidRPr="007732C8" w:rsidRDefault="004562E5" w:rsidP="008C6BAF">
            <w:pPr>
              <w:spacing w:after="0"/>
              <w:jc w:val="right"/>
              <w:rPr>
                <w:rFonts w:ascii="Times New Roman" w:hAnsi="Times New Roman"/>
                <w:color w:val="000000"/>
              </w:rPr>
            </w:pPr>
            <w:r w:rsidRPr="007732C8">
              <w:rPr>
                <w:rFonts w:ascii="Times New Roman" w:hAnsi="Times New Roman"/>
                <w:color w:val="000000"/>
              </w:rPr>
              <w:t>11724</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3760</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-24,3</w:t>
            </w:r>
          </w:p>
        </w:tc>
      </w:tr>
      <w:tr w:rsidR="008C6BAF" w:rsidRPr="007732C8" w:rsidTr="005E0C1D">
        <w:trPr>
          <w:trHeight w:val="319"/>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нефролог</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451</w:t>
            </w:r>
          </w:p>
        </w:tc>
        <w:tc>
          <w:tcPr>
            <w:tcW w:w="1843" w:type="dxa"/>
            <w:vAlign w:val="bottom"/>
          </w:tcPr>
          <w:p w:rsidR="008C6BAF" w:rsidRPr="007732C8" w:rsidRDefault="0056106C" w:rsidP="008C6BAF">
            <w:pPr>
              <w:spacing w:after="0"/>
              <w:jc w:val="right"/>
              <w:rPr>
                <w:rFonts w:ascii="Times New Roman" w:hAnsi="Times New Roman"/>
                <w:color w:val="000000"/>
              </w:rPr>
            </w:pPr>
            <w:r w:rsidRPr="007732C8">
              <w:rPr>
                <w:rFonts w:ascii="Times New Roman" w:hAnsi="Times New Roman"/>
                <w:color w:val="000000"/>
              </w:rPr>
              <w:t>717</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266</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58,9</w:t>
            </w:r>
          </w:p>
        </w:tc>
      </w:tr>
      <w:tr w:rsidR="008C6BAF" w:rsidRPr="007732C8" w:rsidTr="005E0C1D">
        <w:trPr>
          <w:trHeight w:val="343"/>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инфекционист</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2615</w:t>
            </w:r>
          </w:p>
        </w:tc>
        <w:tc>
          <w:tcPr>
            <w:tcW w:w="1843" w:type="dxa"/>
            <w:vAlign w:val="bottom"/>
          </w:tcPr>
          <w:p w:rsidR="008C6BAF" w:rsidRPr="007732C8" w:rsidRDefault="00400318" w:rsidP="008C6BAF">
            <w:pPr>
              <w:spacing w:after="0"/>
              <w:jc w:val="right"/>
              <w:rPr>
                <w:rFonts w:ascii="Times New Roman" w:hAnsi="Times New Roman"/>
                <w:color w:val="000000"/>
              </w:rPr>
            </w:pPr>
            <w:r w:rsidRPr="007732C8">
              <w:rPr>
                <w:rFonts w:ascii="Times New Roman" w:hAnsi="Times New Roman"/>
                <w:color w:val="000000"/>
              </w:rPr>
              <w:t>2664</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49</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1,9</w:t>
            </w:r>
          </w:p>
        </w:tc>
      </w:tr>
      <w:tr w:rsidR="008C6BAF" w:rsidRPr="007732C8" w:rsidTr="005E0C1D">
        <w:trPr>
          <w:trHeight w:val="381"/>
        </w:trPr>
        <w:tc>
          <w:tcPr>
            <w:tcW w:w="2552" w:type="dxa"/>
          </w:tcPr>
          <w:p w:rsidR="008C6BAF" w:rsidRPr="007732C8" w:rsidRDefault="008C6BAF" w:rsidP="008C6BAF">
            <w:pPr>
              <w:spacing w:after="0"/>
              <w:ind w:right="125"/>
              <w:jc w:val="both"/>
              <w:rPr>
                <w:rFonts w:ascii="Times New Roman" w:hAnsi="Times New Roman"/>
                <w:color w:val="000000" w:themeColor="text1"/>
                <w:sz w:val="24"/>
                <w:szCs w:val="24"/>
              </w:rPr>
            </w:pPr>
            <w:r w:rsidRPr="007732C8">
              <w:rPr>
                <w:rFonts w:ascii="Times New Roman" w:hAnsi="Times New Roman"/>
                <w:color w:val="000000" w:themeColor="text1"/>
                <w:sz w:val="24"/>
                <w:szCs w:val="24"/>
              </w:rPr>
              <w:t>Травматолог ортопед</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7432</w:t>
            </w:r>
          </w:p>
        </w:tc>
        <w:tc>
          <w:tcPr>
            <w:tcW w:w="1843" w:type="dxa"/>
            <w:vAlign w:val="bottom"/>
          </w:tcPr>
          <w:p w:rsidR="008C6BAF" w:rsidRPr="007732C8" w:rsidRDefault="00400318" w:rsidP="008C6BAF">
            <w:pPr>
              <w:spacing w:after="0"/>
              <w:jc w:val="right"/>
              <w:rPr>
                <w:rFonts w:ascii="Times New Roman" w:hAnsi="Times New Roman"/>
                <w:color w:val="000000"/>
              </w:rPr>
            </w:pPr>
            <w:r w:rsidRPr="007732C8">
              <w:rPr>
                <w:rFonts w:ascii="Times New Roman" w:hAnsi="Times New Roman"/>
                <w:color w:val="000000"/>
              </w:rPr>
              <w:t>7059</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373</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-5,0</w:t>
            </w:r>
          </w:p>
        </w:tc>
      </w:tr>
      <w:tr w:rsidR="008C6BAF" w:rsidRPr="007732C8" w:rsidTr="005E0C1D">
        <w:trPr>
          <w:trHeight w:val="321"/>
        </w:trPr>
        <w:tc>
          <w:tcPr>
            <w:tcW w:w="2552" w:type="dxa"/>
          </w:tcPr>
          <w:p w:rsidR="008C6BAF" w:rsidRPr="007732C8" w:rsidRDefault="008C6BAF" w:rsidP="008C6BAF">
            <w:pPr>
              <w:spacing w:after="0"/>
              <w:ind w:right="125"/>
              <w:jc w:val="both"/>
              <w:rPr>
                <w:rFonts w:ascii="Times New Roman" w:hAnsi="Times New Roman"/>
                <w:b/>
                <w:color w:val="000000" w:themeColor="text1"/>
                <w:sz w:val="24"/>
                <w:szCs w:val="24"/>
              </w:rPr>
            </w:pPr>
            <w:r w:rsidRPr="007732C8">
              <w:rPr>
                <w:rFonts w:ascii="Times New Roman" w:hAnsi="Times New Roman"/>
                <w:b/>
                <w:color w:val="000000" w:themeColor="text1"/>
                <w:sz w:val="24"/>
                <w:szCs w:val="24"/>
              </w:rPr>
              <w:t>Итого:</w:t>
            </w:r>
          </w:p>
        </w:tc>
        <w:tc>
          <w:tcPr>
            <w:tcW w:w="1701" w:type="dxa"/>
            <w:vAlign w:val="bottom"/>
          </w:tcPr>
          <w:p w:rsidR="008C6BAF" w:rsidRPr="007732C8" w:rsidRDefault="008C6BAF" w:rsidP="008C6BAF">
            <w:pPr>
              <w:spacing w:after="0"/>
              <w:jc w:val="right"/>
              <w:rPr>
                <w:rFonts w:ascii="Times New Roman" w:hAnsi="Times New Roman"/>
                <w:color w:val="000000"/>
              </w:rPr>
            </w:pPr>
            <w:r w:rsidRPr="007732C8">
              <w:rPr>
                <w:rFonts w:ascii="Times New Roman" w:hAnsi="Times New Roman"/>
                <w:color w:val="000000"/>
              </w:rPr>
              <w:t>313446</w:t>
            </w:r>
          </w:p>
        </w:tc>
        <w:tc>
          <w:tcPr>
            <w:tcW w:w="1843" w:type="dxa"/>
            <w:vAlign w:val="bottom"/>
          </w:tcPr>
          <w:p w:rsidR="008C6BAF" w:rsidRPr="007732C8" w:rsidRDefault="00400318" w:rsidP="008C6BAF">
            <w:pPr>
              <w:spacing w:after="0"/>
              <w:jc w:val="right"/>
              <w:rPr>
                <w:rFonts w:ascii="Times New Roman" w:hAnsi="Times New Roman"/>
                <w:color w:val="000000"/>
              </w:rPr>
            </w:pPr>
            <w:r w:rsidRPr="007732C8">
              <w:rPr>
                <w:rFonts w:ascii="Times New Roman" w:hAnsi="Times New Roman"/>
                <w:color w:val="000000"/>
              </w:rPr>
              <w:t>299942</w:t>
            </w:r>
          </w:p>
        </w:tc>
        <w:tc>
          <w:tcPr>
            <w:tcW w:w="1701" w:type="dxa"/>
            <w:vAlign w:val="bottom"/>
          </w:tcPr>
          <w:p w:rsidR="008C6BAF" w:rsidRPr="007732C8" w:rsidRDefault="00874C28" w:rsidP="008C6BAF">
            <w:pPr>
              <w:spacing w:after="0"/>
              <w:jc w:val="right"/>
              <w:rPr>
                <w:rFonts w:ascii="Times New Roman" w:hAnsi="Times New Roman"/>
                <w:color w:val="000000"/>
              </w:rPr>
            </w:pPr>
            <w:r w:rsidRPr="007732C8">
              <w:rPr>
                <w:rFonts w:ascii="Times New Roman" w:hAnsi="Times New Roman"/>
                <w:color w:val="000000"/>
              </w:rPr>
              <w:t>-</w:t>
            </w:r>
            <w:r w:rsidR="00B01614" w:rsidRPr="007732C8">
              <w:rPr>
                <w:rFonts w:ascii="Times New Roman" w:hAnsi="Times New Roman"/>
                <w:color w:val="000000"/>
              </w:rPr>
              <w:t>13504</w:t>
            </w:r>
          </w:p>
        </w:tc>
        <w:tc>
          <w:tcPr>
            <w:tcW w:w="1559" w:type="dxa"/>
            <w:vAlign w:val="bottom"/>
          </w:tcPr>
          <w:p w:rsidR="008C6BAF" w:rsidRPr="007732C8" w:rsidRDefault="002B3B4C" w:rsidP="008C6BAF">
            <w:pPr>
              <w:spacing w:after="0"/>
              <w:jc w:val="right"/>
              <w:rPr>
                <w:rFonts w:ascii="Times New Roman" w:hAnsi="Times New Roman"/>
                <w:color w:val="000000"/>
              </w:rPr>
            </w:pPr>
            <w:r w:rsidRPr="007732C8">
              <w:rPr>
                <w:rFonts w:ascii="Times New Roman" w:hAnsi="Times New Roman"/>
                <w:color w:val="000000"/>
              </w:rPr>
              <w:t>-4,3</w:t>
            </w:r>
          </w:p>
        </w:tc>
      </w:tr>
      <w:tr w:rsidR="008C6BAF" w:rsidRPr="007732C8" w:rsidTr="00544A49">
        <w:trPr>
          <w:trHeight w:val="411"/>
        </w:trPr>
        <w:tc>
          <w:tcPr>
            <w:tcW w:w="2552" w:type="dxa"/>
          </w:tcPr>
          <w:p w:rsidR="008C6BAF" w:rsidRPr="007732C8" w:rsidRDefault="008C6BAF" w:rsidP="008C6BAF">
            <w:pPr>
              <w:spacing w:after="0"/>
              <w:ind w:right="125"/>
              <w:rPr>
                <w:rFonts w:ascii="Times New Roman" w:hAnsi="Times New Roman"/>
                <w:b/>
                <w:color w:val="000000" w:themeColor="text1"/>
                <w:sz w:val="24"/>
                <w:szCs w:val="24"/>
              </w:rPr>
            </w:pPr>
            <w:r w:rsidRPr="007732C8">
              <w:rPr>
                <w:rFonts w:ascii="Times New Roman" w:hAnsi="Times New Roman"/>
                <w:b/>
                <w:color w:val="000000" w:themeColor="text1"/>
                <w:sz w:val="24"/>
                <w:szCs w:val="24"/>
              </w:rPr>
              <w:t xml:space="preserve">Посещения на 1 жителя </w:t>
            </w:r>
          </w:p>
        </w:tc>
        <w:tc>
          <w:tcPr>
            <w:tcW w:w="1701" w:type="dxa"/>
            <w:vAlign w:val="center"/>
          </w:tcPr>
          <w:p w:rsidR="008C6BAF" w:rsidRPr="007732C8" w:rsidRDefault="008C6BAF"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4,3</w:t>
            </w:r>
          </w:p>
        </w:tc>
        <w:tc>
          <w:tcPr>
            <w:tcW w:w="1843" w:type="dxa"/>
            <w:vAlign w:val="center"/>
          </w:tcPr>
          <w:p w:rsidR="008C6BAF" w:rsidRPr="007732C8" w:rsidRDefault="00874C28" w:rsidP="008C6BAF">
            <w:pPr>
              <w:spacing w:after="0"/>
              <w:ind w:right="125"/>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3,8</w:t>
            </w:r>
          </w:p>
        </w:tc>
        <w:tc>
          <w:tcPr>
            <w:tcW w:w="1701" w:type="dxa"/>
            <w:vAlign w:val="center"/>
          </w:tcPr>
          <w:p w:rsidR="008C6BAF" w:rsidRPr="007732C8" w:rsidRDefault="008C6BAF" w:rsidP="008C6BAF">
            <w:pPr>
              <w:spacing w:after="0"/>
              <w:ind w:right="125"/>
              <w:jc w:val="center"/>
              <w:rPr>
                <w:rFonts w:ascii="Times New Roman" w:hAnsi="Times New Roman"/>
                <w:b/>
                <w:color w:val="000000" w:themeColor="text1"/>
                <w:sz w:val="24"/>
                <w:szCs w:val="24"/>
              </w:rPr>
            </w:pPr>
          </w:p>
        </w:tc>
        <w:tc>
          <w:tcPr>
            <w:tcW w:w="1559" w:type="dxa"/>
            <w:vAlign w:val="center"/>
          </w:tcPr>
          <w:p w:rsidR="008C6BAF" w:rsidRPr="007732C8" w:rsidRDefault="008C6BAF" w:rsidP="008C6BAF">
            <w:pPr>
              <w:spacing w:after="0"/>
              <w:ind w:right="125"/>
              <w:jc w:val="center"/>
              <w:rPr>
                <w:rFonts w:ascii="Times New Roman" w:hAnsi="Times New Roman"/>
                <w:b/>
                <w:color w:val="000000" w:themeColor="text1"/>
                <w:sz w:val="24"/>
                <w:szCs w:val="24"/>
              </w:rPr>
            </w:pPr>
          </w:p>
        </w:tc>
      </w:tr>
    </w:tbl>
    <w:p w:rsidR="00544A49" w:rsidRPr="007732C8" w:rsidRDefault="00544A49" w:rsidP="008C6BAF">
      <w:pPr>
        <w:spacing w:after="0"/>
        <w:ind w:left="-397" w:right="57"/>
        <w:rPr>
          <w:rFonts w:ascii="Times New Roman" w:hAnsi="Times New Roman"/>
          <w:color w:val="000000" w:themeColor="text1"/>
          <w:sz w:val="28"/>
          <w:szCs w:val="28"/>
        </w:rPr>
      </w:pPr>
    </w:p>
    <w:p w:rsidR="00623B7D" w:rsidRPr="007732C8" w:rsidRDefault="00676DC7" w:rsidP="004E6210">
      <w:pPr>
        <w:spacing w:after="0"/>
        <w:ind w:left="-397" w:right="57" w:firstLine="823"/>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Общее </w:t>
      </w:r>
      <w:r w:rsidRPr="007732C8">
        <w:rPr>
          <w:rFonts w:ascii="Times New Roman" w:hAnsi="Times New Roman"/>
          <w:b/>
          <w:color w:val="000000" w:themeColor="text1"/>
          <w:sz w:val="28"/>
          <w:szCs w:val="28"/>
        </w:rPr>
        <w:t xml:space="preserve">количество посещений </w:t>
      </w:r>
      <w:r w:rsidRPr="007732C8">
        <w:rPr>
          <w:rFonts w:ascii="Times New Roman" w:hAnsi="Times New Roman"/>
          <w:color w:val="000000" w:themeColor="text1"/>
          <w:sz w:val="28"/>
          <w:szCs w:val="28"/>
        </w:rPr>
        <w:t xml:space="preserve">по отношению к аналогичному периоду прошлого года </w:t>
      </w:r>
      <w:r w:rsidR="00623B7D" w:rsidRPr="007732C8">
        <w:rPr>
          <w:rFonts w:ascii="Times New Roman" w:hAnsi="Times New Roman"/>
          <w:b/>
          <w:color w:val="000000" w:themeColor="text1"/>
          <w:sz w:val="28"/>
          <w:szCs w:val="28"/>
        </w:rPr>
        <w:t>снизилось</w:t>
      </w:r>
      <w:r w:rsidR="00544A49" w:rsidRPr="007732C8">
        <w:rPr>
          <w:rFonts w:ascii="Times New Roman" w:hAnsi="Times New Roman"/>
          <w:b/>
          <w:color w:val="000000" w:themeColor="text1"/>
          <w:sz w:val="28"/>
          <w:szCs w:val="28"/>
        </w:rPr>
        <w:t xml:space="preserve"> на </w:t>
      </w:r>
      <w:r w:rsidR="00A10733" w:rsidRPr="007732C8">
        <w:rPr>
          <w:rFonts w:ascii="Times New Roman" w:hAnsi="Times New Roman"/>
          <w:b/>
          <w:color w:val="000000" w:themeColor="text1"/>
          <w:sz w:val="28"/>
          <w:szCs w:val="28"/>
        </w:rPr>
        <w:t xml:space="preserve">13504 </w:t>
      </w:r>
      <w:r w:rsidR="00544A49" w:rsidRPr="007732C8">
        <w:rPr>
          <w:rFonts w:ascii="Times New Roman" w:hAnsi="Times New Roman"/>
          <w:b/>
          <w:color w:val="000000" w:themeColor="text1"/>
          <w:sz w:val="28"/>
          <w:szCs w:val="28"/>
        </w:rPr>
        <w:t xml:space="preserve"> посещений (</w:t>
      </w:r>
      <w:r w:rsidR="00A10733" w:rsidRPr="007732C8">
        <w:rPr>
          <w:rFonts w:ascii="Times New Roman" w:hAnsi="Times New Roman"/>
          <w:b/>
          <w:color w:val="000000" w:themeColor="text1"/>
          <w:sz w:val="28"/>
          <w:szCs w:val="28"/>
        </w:rPr>
        <w:t>-4,3</w:t>
      </w:r>
      <w:r w:rsidR="00544A49" w:rsidRPr="007732C8">
        <w:rPr>
          <w:rFonts w:ascii="Times New Roman" w:hAnsi="Times New Roman"/>
          <w:b/>
          <w:color w:val="000000" w:themeColor="text1"/>
          <w:sz w:val="28"/>
          <w:szCs w:val="28"/>
        </w:rPr>
        <w:t>%)</w:t>
      </w:r>
      <w:r w:rsidRPr="007732C8">
        <w:rPr>
          <w:rFonts w:ascii="Times New Roman" w:hAnsi="Times New Roman"/>
          <w:b/>
          <w:i/>
          <w:color w:val="000000" w:themeColor="text1"/>
          <w:sz w:val="28"/>
          <w:szCs w:val="28"/>
        </w:rPr>
        <w:t xml:space="preserve">, </w:t>
      </w:r>
      <w:r w:rsidRPr="007732C8">
        <w:rPr>
          <w:rFonts w:ascii="Times New Roman" w:hAnsi="Times New Roman"/>
          <w:color w:val="000000" w:themeColor="text1"/>
          <w:sz w:val="28"/>
          <w:szCs w:val="28"/>
        </w:rPr>
        <w:t>и составило</w:t>
      </w:r>
      <w:r w:rsidR="00DF4A49"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 </w:t>
      </w:r>
      <w:r w:rsidR="00A10733" w:rsidRPr="007732C8">
        <w:rPr>
          <w:rFonts w:ascii="Times New Roman" w:hAnsi="Times New Roman"/>
          <w:color w:val="000000" w:themeColor="text1"/>
          <w:sz w:val="28"/>
          <w:szCs w:val="28"/>
        </w:rPr>
        <w:t xml:space="preserve">299942 </w:t>
      </w:r>
      <w:r w:rsidRPr="007732C8">
        <w:rPr>
          <w:rFonts w:ascii="Times New Roman" w:hAnsi="Times New Roman"/>
          <w:color w:val="000000" w:themeColor="text1"/>
          <w:sz w:val="28"/>
          <w:szCs w:val="28"/>
        </w:rPr>
        <w:t xml:space="preserve">против </w:t>
      </w:r>
      <w:r w:rsidR="00623B7D" w:rsidRPr="007732C8">
        <w:rPr>
          <w:rFonts w:ascii="Times New Roman" w:hAnsi="Times New Roman"/>
          <w:color w:val="000000" w:themeColor="text1"/>
          <w:sz w:val="28"/>
          <w:szCs w:val="28"/>
        </w:rPr>
        <w:t>313</w:t>
      </w:r>
      <w:r w:rsidR="00544A49" w:rsidRPr="007732C8">
        <w:rPr>
          <w:rFonts w:ascii="Times New Roman" w:hAnsi="Times New Roman"/>
          <w:color w:val="000000" w:themeColor="text1"/>
          <w:sz w:val="28"/>
          <w:szCs w:val="28"/>
        </w:rPr>
        <w:t xml:space="preserve"> </w:t>
      </w:r>
      <w:r w:rsidR="00623B7D" w:rsidRPr="007732C8">
        <w:rPr>
          <w:rFonts w:ascii="Times New Roman" w:hAnsi="Times New Roman"/>
          <w:color w:val="000000" w:themeColor="text1"/>
          <w:sz w:val="28"/>
          <w:szCs w:val="28"/>
        </w:rPr>
        <w:t>4</w:t>
      </w:r>
      <w:r w:rsidR="00A10733" w:rsidRPr="007732C8">
        <w:rPr>
          <w:rFonts w:ascii="Times New Roman" w:hAnsi="Times New Roman"/>
          <w:color w:val="000000" w:themeColor="text1"/>
          <w:sz w:val="28"/>
          <w:szCs w:val="28"/>
        </w:rPr>
        <w:t>66</w:t>
      </w:r>
      <w:r w:rsidRPr="007732C8">
        <w:rPr>
          <w:rFonts w:ascii="Times New Roman" w:hAnsi="Times New Roman"/>
          <w:color w:val="000000" w:themeColor="text1"/>
          <w:sz w:val="28"/>
          <w:szCs w:val="28"/>
        </w:rPr>
        <w:t xml:space="preserve"> посещений за </w:t>
      </w:r>
      <w:r w:rsidR="002E0D0A"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544A49"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A10733" w:rsidRPr="007732C8">
        <w:rPr>
          <w:rFonts w:ascii="Times New Roman" w:hAnsi="Times New Roman"/>
          <w:color w:val="000000" w:themeColor="text1"/>
          <w:sz w:val="28"/>
          <w:szCs w:val="28"/>
        </w:rPr>
        <w:t>7</w:t>
      </w:r>
      <w:r w:rsidRPr="007732C8">
        <w:rPr>
          <w:rFonts w:ascii="Times New Roman" w:hAnsi="Times New Roman"/>
          <w:color w:val="000000" w:themeColor="text1"/>
          <w:sz w:val="28"/>
          <w:szCs w:val="28"/>
        </w:rPr>
        <w:t xml:space="preserve">  года.</w:t>
      </w:r>
    </w:p>
    <w:p w:rsidR="00676DC7" w:rsidRPr="007732C8" w:rsidRDefault="00623B7D" w:rsidP="00623B7D">
      <w:pPr>
        <w:spacing w:after="0"/>
        <w:ind w:left="-397" w:right="57"/>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ab/>
      </w:r>
      <w:r w:rsidR="00777A8F" w:rsidRPr="007732C8">
        <w:rPr>
          <w:rFonts w:ascii="Times New Roman" w:hAnsi="Times New Roman"/>
          <w:color w:val="000000" w:themeColor="text1"/>
          <w:sz w:val="28"/>
          <w:szCs w:val="28"/>
        </w:rPr>
        <w:tab/>
      </w:r>
      <w:r w:rsidR="00676DC7" w:rsidRPr="007732C8">
        <w:rPr>
          <w:rFonts w:ascii="Times New Roman" w:hAnsi="Times New Roman"/>
          <w:color w:val="000000" w:themeColor="text1"/>
          <w:sz w:val="28"/>
          <w:szCs w:val="28"/>
        </w:rPr>
        <w:t>Отмеч</w:t>
      </w:r>
      <w:r w:rsidR="00777A8F" w:rsidRPr="007732C8">
        <w:rPr>
          <w:rFonts w:ascii="Times New Roman" w:hAnsi="Times New Roman"/>
          <w:color w:val="000000" w:themeColor="text1"/>
          <w:sz w:val="28"/>
          <w:szCs w:val="28"/>
        </w:rPr>
        <w:t>ен</w:t>
      </w:r>
      <w:r w:rsidRPr="007732C8">
        <w:rPr>
          <w:rFonts w:ascii="Times New Roman" w:hAnsi="Times New Roman"/>
          <w:color w:val="000000" w:themeColor="text1"/>
          <w:sz w:val="28"/>
          <w:szCs w:val="28"/>
        </w:rPr>
        <w:t>о</w:t>
      </w:r>
      <w:r w:rsidR="00777A8F"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снижение</w:t>
      </w:r>
      <w:r w:rsidR="00676DC7" w:rsidRPr="007732C8">
        <w:rPr>
          <w:rFonts w:ascii="Times New Roman" w:hAnsi="Times New Roman"/>
          <w:color w:val="000000" w:themeColor="text1"/>
          <w:sz w:val="28"/>
          <w:szCs w:val="28"/>
        </w:rPr>
        <w:t xml:space="preserve"> среднего числа посещений на одного жителя </w:t>
      </w:r>
      <w:r w:rsidR="00777A8F" w:rsidRPr="007732C8">
        <w:rPr>
          <w:rFonts w:ascii="Times New Roman" w:hAnsi="Times New Roman"/>
          <w:color w:val="000000" w:themeColor="text1"/>
          <w:sz w:val="28"/>
          <w:szCs w:val="28"/>
        </w:rPr>
        <w:t xml:space="preserve">на </w:t>
      </w:r>
      <w:r w:rsidRPr="007732C8">
        <w:rPr>
          <w:rFonts w:ascii="Times New Roman" w:hAnsi="Times New Roman"/>
          <w:color w:val="000000" w:themeColor="text1"/>
          <w:sz w:val="28"/>
          <w:szCs w:val="28"/>
        </w:rPr>
        <w:t>0</w:t>
      </w:r>
      <w:r w:rsidR="00A10733" w:rsidRPr="007732C8">
        <w:rPr>
          <w:rFonts w:ascii="Times New Roman" w:hAnsi="Times New Roman"/>
          <w:color w:val="000000" w:themeColor="text1"/>
          <w:sz w:val="28"/>
          <w:szCs w:val="28"/>
        </w:rPr>
        <w:t>-11,6</w:t>
      </w:r>
      <w:r w:rsidR="00777A8F" w:rsidRPr="007732C8">
        <w:rPr>
          <w:rFonts w:ascii="Times New Roman" w:hAnsi="Times New Roman"/>
          <w:color w:val="000000" w:themeColor="text1"/>
          <w:sz w:val="28"/>
          <w:szCs w:val="28"/>
        </w:rPr>
        <w:t xml:space="preserve">% </w:t>
      </w:r>
      <w:r w:rsidR="00A10733" w:rsidRPr="007732C8">
        <w:rPr>
          <w:rFonts w:ascii="Times New Roman" w:hAnsi="Times New Roman"/>
          <w:color w:val="000000" w:themeColor="text1"/>
          <w:sz w:val="28"/>
          <w:szCs w:val="28"/>
        </w:rPr>
        <w:t xml:space="preserve">    </w:t>
      </w:r>
      <w:r w:rsidR="004E6210" w:rsidRPr="007732C8">
        <w:rPr>
          <w:rFonts w:ascii="Times New Roman" w:hAnsi="Times New Roman"/>
          <w:color w:val="000000" w:themeColor="text1"/>
          <w:sz w:val="28"/>
          <w:szCs w:val="28"/>
        </w:rPr>
        <w:t xml:space="preserve"> </w:t>
      </w:r>
      <w:r w:rsidR="00676DC7" w:rsidRPr="007732C8">
        <w:rPr>
          <w:rFonts w:ascii="Times New Roman" w:hAnsi="Times New Roman"/>
          <w:color w:val="000000" w:themeColor="text1"/>
          <w:sz w:val="28"/>
          <w:szCs w:val="28"/>
        </w:rPr>
        <w:t xml:space="preserve">с </w:t>
      </w:r>
      <w:r w:rsidRPr="007732C8">
        <w:rPr>
          <w:rFonts w:ascii="Times New Roman" w:hAnsi="Times New Roman"/>
          <w:color w:val="000000" w:themeColor="text1"/>
          <w:sz w:val="28"/>
          <w:szCs w:val="28"/>
        </w:rPr>
        <w:t>4,3</w:t>
      </w:r>
      <w:r w:rsidR="00676DC7" w:rsidRPr="007732C8">
        <w:rPr>
          <w:rFonts w:ascii="Times New Roman" w:hAnsi="Times New Roman"/>
          <w:color w:val="000000" w:themeColor="text1"/>
          <w:sz w:val="28"/>
          <w:szCs w:val="28"/>
        </w:rPr>
        <w:t xml:space="preserve"> до </w:t>
      </w:r>
      <w:r w:rsidR="00A10733" w:rsidRPr="007732C8">
        <w:rPr>
          <w:rFonts w:ascii="Times New Roman" w:hAnsi="Times New Roman"/>
          <w:color w:val="000000" w:themeColor="text1"/>
          <w:sz w:val="28"/>
          <w:szCs w:val="28"/>
        </w:rPr>
        <w:t>3,8</w:t>
      </w:r>
      <w:r w:rsidR="002E0D0A" w:rsidRPr="007732C8">
        <w:rPr>
          <w:rFonts w:ascii="Times New Roman" w:hAnsi="Times New Roman"/>
          <w:color w:val="000000" w:themeColor="text1"/>
          <w:sz w:val="28"/>
          <w:szCs w:val="28"/>
        </w:rPr>
        <w:t>.</w:t>
      </w:r>
    </w:p>
    <w:p w:rsidR="00235095" w:rsidRPr="007732C8" w:rsidRDefault="00235095" w:rsidP="004E6210">
      <w:pPr>
        <w:spacing w:after="0"/>
        <w:ind w:left="-397" w:right="57" w:firstLine="823"/>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Количество посещений по отношению врачей общей практики возросло</w:t>
      </w:r>
    </w:p>
    <w:p w:rsidR="00A31A79" w:rsidRDefault="00A31A79" w:rsidP="004E6210">
      <w:pPr>
        <w:spacing w:after="0"/>
        <w:ind w:left="-397" w:right="57" w:firstLine="823"/>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с приходом молодых специалистов ВОП.</w:t>
      </w:r>
    </w:p>
    <w:p w:rsidR="00A31A79" w:rsidRDefault="00A31A79" w:rsidP="00A31A79">
      <w:pPr>
        <w:spacing w:after="0"/>
        <w:ind w:right="5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676DC7" w:rsidRPr="00A31A79" w:rsidRDefault="00676DC7" w:rsidP="00A31A79">
      <w:pPr>
        <w:spacing w:after="0"/>
        <w:ind w:left="426" w:right="57"/>
        <w:jc w:val="both"/>
        <w:rPr>
          <w:rFonts w:ascii="Times New Roman" w:hAnsi="Times New Roman"/>
          <w:color w:val="000000" w:themeColor="text1"/>
          <w:sz w:val="28"/>
          <w:szCs w:val="28"/>
        </w:rPr>
      </w:pPr>
      <w:r w:rsidRPr="002E0D0A">
        <w:rPr>
          <w:rFonts w:ascii="Times New Roman" w:hAnsi="Times New Roman"/>
          <w:b/>
          <w:color w:val="000000" w:themeColor="text1"/>
          <w:sz w:val="28"/>
          <w:szCs w:val="28"/>
        </w:rPr>
        <w:t>Мероприятия по улучшению работы:</w:t>
      </w:r>
    </w:p>
    <w:p w:rsidR="00E94D2A" w:rsidRPr="002E0D0A" w:rsidRDefault="00676DC7" w:rsidP="00544A49">
      <w:pPr>
        <w:spacing w:after="0"/>
        <w:ind w:left="-426" w:right="125"/>
        <w:jc w:val="both"/>
        <w:rPr>
          <w:rFonts w:ascii="Times New Roman" w:hAnsi="Times New Roman"/>
          <w:color w:val="000000" w:themeColor="text1"/>
          <w:sz w:val="28"/>
          <w:szCs w:val="28"/>
        </w:rPr>
      </w:pPr>
      <w:r w:rsidRPr="002E0D0A">
        <w:rPr>
          <w:rFonts w:ascii="Times New Roman" w:hAnsi="Times New Roman"/>
          <w:b/>
          <w:color w:val="000000" w:themeColor="text1"/>
          <w:sz w:val="28"/>
          <w:szCs w:val="28"/>
        </w:rPr>
        <w:t>1.</w:t>
      </w:r>
      <w:r w:rsidRPr="002E0D0A">
        <w:rPr>
          <w:rFonts w:ascii="Times New Roman" w:hAnsi="Times New Roman"/>
          <w:color w:val="000000" w:themeColor="text1"/>
          <w:sz w:val="28"/>
          <w:szCs w:val="28"/>
        </w:rPr>
        <w:t>Ко</w:t>
      </w:r>
      <w:r w:rsidR="00E94D2A" w:rsidRPr="002E0D0A">
        <w:rPr>
          <w:rFonts w:ascii="Times New Roman" w:hAnsi="Times New Roman"/>
          <w:color w:val="000000" w:themeColor="text1"/>
          <w:sz w:val="28"/>
          <w:szCs w:val="28"/>
        </w:rPr>
        <w:t>р</w:t>
      </w:r>
      <w:r w:rsidRPr="002E0D0A">
        <w:rPr>
          <w:rFonts w:ascii="Times New Roman" w:hAnsi="Times New Roman"/>
          <w:color w:val="000000" w:themeColor="text1"/>
          <w:sz w:val="28"/>
          <w:szCs w:val="28"/>
        </w:rPr>
        <w:t>ректное</w:t>
      </w:r>
      <w:r w:rsidR="00E94D2A" w:rsidRPr="002E0D0A">
        <w:rPr>
          <w:rFonts w:ascii="Times New Roman" w:hAnsi="Times New Roman"/>
          <w:color w:val="000000" w:themeColor="text1"/>
          <w:sz w:val="28"/>
          <w:szCs w:val="28"/>
        </w:rPr>
        <w:t xml:space="preserve"> и своевременное </w:t>
      </w:r>
      <w:r w:rsidRPr="002E0D0A">
        <w:rPr>
          <w:rFonts w:ascii="Times New Roman" w:hAnsi="Times New Roman"/>
          <w:color w:val="000000" w:themeColor="text1"/>
          <w:sz w:val="28"/>
          <w:szCs w:val="28"/>
        </w:rPr>
        <w:t>заполнение и занесение статистических карт</w:t>
      </w:r>
      <w:r w:rsidR="00E94D2A" w:rsidRPr="002E0D0A">
        <w:rPr>
          <w:rFonts w:ascii="Times New Roman" w:hAnsi="Times New Roman"/>
          <w:color w:val="000000" w:themeColor="text1"/>
          <w:sz w:val="28"/>
          <w:szCs w:val="28"/>
        </w:rPr>
        <w:t xml:space="preserve"> в информационные системы</w:t>
      </w:r>
      <w:r w:rsidRPr="002E0D0A">
        <w:rPr>
          <w:rFonts w:ascii="Times New Roman" w:hAnsi="Times New Roman"/>
          <w:color w:val="000000" w:themeColor="text1"/>
          <w:sz w:val="28"/>
          <w:szCs w:val="28"/>
        </w:rPr>
        <w:t xml:space="preserve">. </w:t>
      </w:r>
    </w:p>
    <w:p w:rsidR="00676DC7" w:rsidRPr="002E0D0A" w:rsidRDefault="00676DC7" w:rsidP="00544A49">
      <w:pPr>
        <w:spacing w:after="0"/>
        <w:ind w:left="-426" w:right="125"/>
        <w:jc w:val="both"/>
        <w:rPr>
          <w:rFonts w:ascii="Times New Roman" w:hAnsi="Times New Roman"/>
          <w:i/>
          <w:color w:val="000000" w:themeColor="text1"/>
          <w:sz w:val="28"/>
          <w:szCs w:val="28"/>
        </w:rPr>
      </w:pPr>
      <w:r w:rsidRPr="002E0D0A">
        <w:rPr>
          <w:rFonts w:ascii="Times New Roman" w:hAnsi="Times New Roman"/>
          <w:i/>
          <w:color w:val="000000" w:themeColor="text1"/>
          <w:sz w:val="28"/>
          <w:szCs w:val="28"/>
        </w:rPr>
        <w:t>Срок</w:t>
      </w:r>
      <w:r w:rsidR="00E94D2A" w:rsidRPr="002E0D0A">
        <w:rPr>
          <w:rFonts w:ascii="Times New Roman" w:hAnsi="Times New Roman"/>
          <w:i/>
          <w:color w:val="000000" w:themeColor="text1"/>
          <w:sz w:val="28"/>
          <w:szCs w:val="28"/>
        </w:rPr>
        <w:t xml:space="preserve"> исполнения:</w:t>
      </w:r>
      <w:r w:rsidRPr="002E0D0A">
        <w:rPr>
          <w:rFonts w:ascii="Times New Roman" w:hAnsi="Times New Roman"/>
          <w:i/>
          <w:color w:val="000000" w:themeColor="text1"/>
          <w:sz w:val="28"/>
          <w:szCs w:val="28"/>
        </w:rPr>
        <w:t xml:space="preserve"> постоянно. </w:t>
      </w:r>
    </w:p>
    <w:p w:rsidR="00E94D2A" w:rsidRPr="002E0D0A" w:rsidRDefault="00676DC7" w:rsidP="00676DC7">
      <w:pPr>
        <w:spacing w:after="0"/>
        <w:ind w:left="-426" w:right="125"/>
        <w:jc w:val="both"/>
        <w:rPr>
          <w:rFonts w:ascii="Times New Roman" w:hAnsi="Times New Roman"/>
          <w:color w:val="000000" w:themeColor="text1"/>
          <w:sz w:val="28"/>
          <w:szCs w:val="28"/>
        </w:rPr>
      </w:pPr>
      <w:r w:rsidRPr="002E0D0A">
        <w:rPr>
          <w:rFonts w:ascii="Times New Roman" w:hAnsi="Times New Roman"/>
          <w:b/>
          <w:color w:val="000000" w:themeColor="text1"/>
          <w:sz w:val="28"/>
          <w:szCs w:val="28"/>
        </w:rPr>
        <w:lastRenderedPageBreak/>
        <w:t>2.</w:t>
      </w:r>
      <w:r w:rsidRPr="002E0D0A">
        <w:rPr>
          <w:rFonts w:ascii="Times New Roman" w:hAnsi="Times New Roman"/>
          <w:color w:val="000000" w:themeColor="text1"/>
          <w:sz w:val="28"/>
          <w:szCs w:val="28"/>
        </w:rPr>
        <w:t xml:space="preserve"> Выносить диагноз в лист уточненных диагнозов в амбулаторной карте</w:t>
      </w:r>
      <w:r w:rsidR="00E94D2A" w:rsidRPr="002E0D0A">
        <w:rPr>
          <w:rFonts w:ascii="Times New Roman" w:hAnsi="Times New Roman"/>
          <w:color w:val="000000" w:themeColor="text1"/>
          <w:sz w:val="28"/>
          <w:szCs w:val="28"/>
        </w:rPr>
        <w:t xml:space="preserve"> с указанием кода и подкода по МКБ-10</w:t>
      </w:r>
      <w:r w:rsidRPr="002E0D0A">
        <w:rPr>
          <w:rFonts w:ascii="Times New Roman" w:hAnsi="Times New Roman"/>
          <w:color w:val="000000" w:themeColor="text1"/>
          <w:sz w:val="28"/>
          <w:szCs w:val="28"/>
        </w:rPr>
        <w:t xml:space="preserve"> для последующего корректного заполнения ста</w:t>
      </w:r>
      <w:r w:rsidR="00E94D2A" w:rsidRPr="002E0D0A">
        <w:rPr>
          <w:rFonts w:ascii="Times New Roman" w:hAnsi="Times New Roman"/>
          <w:color w:val="000000" w:themeColor="text1"/>
          <w:sz w:val="28"/>
          <w:szCs w:val="28"/>
        </w:rPr>
        <w:t>тистических к</w:t>
      </w:r>
      <w:r w:rsidRPr="002E0D0A">
        <w:rPr>
          <w:rFonts w:ascii="Times New Roman" w:hAnsi="Times New Roman"/>
          <w:color w:val="000000" w:themeColor="text1"/>
          <w:sz w:val="28"/>
          <w:szCs w:val="28"/>
        </w:rPr>
        <w:t>арт.</w:t>
      </w:r>
    </w:p>
    <w:p w:rsidR="00676DC7" w:rsidRPr="002E0D0A" w:rsidRDefault="00676DC7" w:rsidP="00676DC7">
      <w:pPr>
        <w:spacing w:after="0"/>
        <w:ind w:left="-426" w:right="125"/>
        <w:jc w:val="both"/>
        <w:rPr>
          <w:rFonts w:ascii="Times New Roman" w:hAnsi="Times New Roman"/>
          <w:i/>
          <w:color w:val="000000" w:themeColor="text1"/>
          <w:sz w:val="28"/>
          <w:szCs w:val="28"/>
        </w:rPr>
      </w:pPr>
      <w:r w:rsidRPr="002E0D0A">
        <w:rPr>
          <w:rFonts w:ascii="Times New Roman" w:hAnsi="Times New Roman"/>
          <w:color w:val="000000" w:themeColor="text1"/>
          <w:sz w:val="28"/>
          <w:szCs w:val="28"/>
        </w:rPr>
        <w:t xml:space="preserve"> </w:t>
      </w:r>
      <w:r w:rsidRPr="002E0D0A">
        <w:rPr>
          <w:rFonts w:ascii="Times New Roman" w:hAnsi="Times New Roman"/>
          <w:i/>
          <w:color w:val="000000" w:themeColor="text1"/>
          <w:sz w:val="28"/>
          <w:szCs w:val="28"/>
        </w:rPr>
        <w:t>Срок</w:t>
      </w:r>
      <w:r w:rsidR="00E94D2A" w:rsidRPr="002E0D0A">
        <w:rPr>
          <w:rFonts w:ascii="Times New Roman" w:hAnsi="Times New Roman"/>
          <w:i/>
          <w:color w:val="000000" w:themeColor="text1"/>
          <w:sz w:val="28"/>
          <w:szCs w:val="28"/>
        </w:rPr>
        <w:t xml:space="preserve"> исполнения:</w:t>
      </w:r>
      <w:r w:rsidRPr="002E0D0A">
        <w:rPr>
          <w:rFonts w:ascii="Times New Roman" w:hAnsi="Times New Roman"/>
          <w:i/>
          <w:color w:val="000000" w:themeColor="text1"/>
          <w:sz w:val="28"/>
          <w:szCs w:val="28"/>
        </w:rPr>
        <w:t xml:space="preserve"> постоянно. </w:t>
      </w:r>
    </w:p>
    <w:p w:rsidR="008730E9" w:rsidRPr="00723521" w:rsidRDefault="008730E9" w:rsidP="00676DC7">
      <w:pPr>
        <w:jc w:val="center"/>
        <w:rPr>
          <w:rFonts w:ascii="Times New Roman" w:hAnsi="Times New Roman"/>
          <w:b/>
          <w:color w:val="000000" w:themeColor="text1"/>
          <w:sz w:val="28"/>
          <w:szCs w:val="28"/>
        </w:rPr>
      </w:pPr>
    </w:p>
    <w:p w:rsidR="00676DC7" w:rsidRPr="007732C8" w:rsidRDefault="00676DC7" w:rsidP="00676DC7">
      <w:pPr>
        <w:jc w:val="center"/>
        <w:rPr>
          <w:rFonts w:ascii="Times New Roman" w:hAnsi="Times New Roman"/>
          <w:b/>
          <w:i/>
          <w:color w:val="000000" w:themeColor="text1"/>
          <w:sz w:val="28"/>
          <w:szCs w:val="28"/>
        </w:rPr>
      </w:pPr>
      <w:r w:rsidRPr="007732C8">
        <w:rPr>
          <w:rFonts w:ascii="Times New Roman" w:hAnsi="Times New Roman"/>
          <w:b/>
          <w:color w:val="000000" w:themeColor="text1"/>
          <w:sz w:val="28"/>
          <w:szCs w:val="28"/>
        </w:rPr>
        <w:t>3.</w:t>
      </w:r>
      <w:r w:rsidRPr="007732C8">
        <w:rPr>
          <w:rFonts w:ascii="Times New Roman" w:hAnsi="Times New Roman"/>
          <w:b/>
          <w:i/>
          <w:color w:val="000000" w:themeColor="text1"/>
          <w:sz w:val="28"/>
          <w:szCs w:val="28"/>
        </w:rPr>
        <w:t xml:space="preserve">Структура </w:t>
      </w:r>
      <w:r w:rsidR="002F4883" w:rsidRPr="007732C8">
        <w:rPr>
          <w:rFonts w:ascii="Times New Roman" w:hAnsi="Times New Roman"/>
          <w:b/>
          <w:i/>
          <w:color w:val="000000" w:themeColor="text1"/>
          <w:sz w:val="28"/>
          <w:szCs w:val="28"/>
        </w:rPr>
        <w:t>заболеваемости и смертности от БСК</w:t>
      </w:r>
    </w:p>
    <w:p w:rsidR="00676DC7" w:rsidRPr="00B40F8D" w:rsidRDefault="00676DC7" w:rsidP="00676DC7">
      <w:pPr>
        <w:pStyle w:val="a9"/>
        <w:widowControl w:val="0"/>
        <w:pBdr>
          <w:bottom w:val="single" w:sz="4" w:space="15" w:color="FFFFFF"/>
        </w:pBdr>
        <w:spacing w:before="0" w:beforeAutospacing="0" w:after="0" w:afterAutospacing="0"/>
        <w:ind w:firstLine="708"/>
        <w:jc w:val="center"/>
        <w:rPr>
          <w:rFonts w:ascii="Times New Roman" w:hAnsi="Times New Roman" w:cs="Times New Roman"/>
          <w:b/>
          <w:color w:val="000000" w:themeColor="text1"/>
          <w:sz w:val="28"/>
          <w:szCs w:val="28"/>
          <w:highlight w:val="yellow"/>
        </w:rPr>
      </w:pPr>
      <w:r w:rsidRPr="007732C8">
        <w:rPr>
          <w:rFonts w:ascii="Times New Roman" w:hAnsi="Times New Roman" w:cs="Times New Roman"/>
          <w:b/>
          <w:color w:val="000000" w:themeColor="text1"/>
          <w:sz w:val="28"/>
          <w:szCs w:val="28"/>
        </w:rPr>
        <w:t xml:space="preserve">Структура заболеваемости за </w:t>
      </w:r>
      <w:r w:rsidR="00723521" w:rsidRPr="007732C8">
        <w:rPr>
          <w:rFonts w:ascii="Times New Roman" w:hAnsi="Times New Roman" w:cs="Times New Roman"/>
          <w:b/>
          <w:color w:val="000000" w:themeColor="text1"/>
          <w:sz w:val="28"/>
          <w:szCs w:val="28"/>
        </w:rPr>
        <w:t>12</w:t>
      </w:r>
      <w:r w:rsidRPr="007732C8">
        <w:rPr>
          <w:rFonts w:ascii="Times New Roman" w:hAnsi="Times New Roman" w:cs="Times New Roman"/>
          <w:b/>
          <w:color w:val="000000" w:themeColor="text1"/>
          <w:sz w:val="28"/>
          <w:szCs w:val="28"/>
        </w:rPr>
        <w:t xml:space="preserve"> месяцев 201</w:t>
      </w:r>
      <w:r w:rsidR="00EB1BB2" w:rsidRPr="007732C8">
        <w:rPr>
          <w:rFonts w:ascii="Times New Roman" w:hAnsi="Times New Roman" w:cs="Times New Roman"/>
          <w:b/>
          <w:color w:val="000000" w:themeColor="text1"/>
          <w:sz w:val="28"/>
          <w:szCs w:val="28"/>
        </w:rPr>
        <w:t>7</w:t>
      </w:r>
      <w:r w:rsidR="00623B7D" w:rsidRPr="007732C8">
        <w:rPr>
          <w:rFonts w:ascii="Times New Roman" w:hAnsi="Times New Roman" w:cs="Times New Roman"/>
          <w:b/>
          <w:color w:val="000000" w:themeColor="text1"/>
          <w:sz w:val="28"/>
          <w:szCs w:val="28"/>
        </w:rPr>
        <w:t>-201</w:t>
      </w:r>
      <w:r w:rsidR="00EB1BB2" w:rsidRPr="007732C8">
        <w:rPr>
          <w:rFonts w:ascii="Times New Roman" w:hAnsi="Times New Roman" w:cs="Times New Roman"/>
          <w:b/>
          <w:color w:val="000000" w:themeColor="text1"/>
          <w:sz w:val="28"/>
          <w:szCs w:val="28"/>
        </w:rPr>
        <w:t>8</w:t>
      </w:r>
      <w:r w:rsidRPr="007732C8">
        <w:rPr>
          <w:rFonts w:ascii="Times New Roman" w:hAnsi="Times New Roman" w:cs="Times New Roman"/>
          <w:b/>
          <w:color w:val="000000" w:themeColor="text1"/>
          <w:sz w:val="28"/>
          <w:szCs w:val="28"/>
        </w:rPr>
        <w:t xml:space="preserve"> годов</w:t>
      </w:r>
    </w:p>
    <w:tbl>
      <w:tblPr>
        <w:tblW w:w="9822" w:type="dxa"/>
        <w:tblInd w:w="93" w:type="dxa"/>
        <w:tblLayout w:type="fixed"/>
        <w:tblLook w:val="04A0"/>
      </w:tblPr>
      <w:tblGrid>
        <w:gridCol w:w="724"/>
        <w:gridCol w:w="1011"/>
        <w:gridCol w:w="850"/>
        <w:gridCol w:w="992"/>
        <w:gridCol w:w="709"/>
        <w:gridCol w:w="709"/>
        <w:gridCol w:w="709"/>
        <w:gridCol w:w="708"/>
        <w:gridCol w:w="709"/>
        <w:gridCol w:w="709"/>
        <w:gridCol w:w="921"/>
        <w:gridCol w:w="1071"/>
      </w:tblGrid>
      <w:tr w:rsidR="005B7FEA" w:rsidRPr="00594BF4" w:rsidTr="00534F20">
        <w:trPr>
          <w:trHeight w:val="255"/>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Год</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F2DBDB" w:fill="DDD9C3"/>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xml:space="preserve">Население </w:t>
            </w:r>
          </w:p>
        </w:tc>
        <w:tc>
          <w:tcPr>
            <w:tcW w:w="3260" w:type="dxa"/>
            <w:gridSpan w:val="4"/>
            <w:tcBorders>
              <w:top w:val="single" w:sz="4" w:space="0" w:color="000000"/>
              <w:left w:val="nil"/>
              <w:bottom w:val="nil"/>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Заболеваемость</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xml:space="preserve">Оздоровление </w:t>
            </w:r>
          </w:p>
        </w:tc>
        <w:tc>
          <w:tcPr>
            <w:tcW w:w="2701" w:type="dxa"/>
            <w:gridSpan w:val="3"/>
            <w:vMerge w:val="restart"/>
            <w:tcBorders>
              <w:top w:val="single" w:sz="4" w:space="0" w:color="000000"/>
              <w:left w:val="single" w:sz="4" w:space="0" w:color="000000"/>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xml:space="preserve">Скрининг </w:t>
            </w:r>
          </w:p>
        </w:tc>
      </w:tr>
      <w:tr w:rsidR="005B7FEA" w:rsidRPr="00594BF4" w:rsidTr="00534F20">
        <w:trPr>
          <w:trHeight w:val="25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3260" w:type="dxa"/>
            <w:gridSpan w:val="4"/>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xml:space="preserve">на 100 тыс. населения </w:t>
            </w: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2701" w:type="dxa"/>
            <w:gridSpan w:val="3"/>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r>
      <w:tr w:rsidR="005B7FEA" w:rsidRPr="00594BF4" w:rsidTr="00534F20">
        <w:trPr>
          <w:trHeight w:val="675"/>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850"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БСК</w:t>
            </w:r>
          </w:p>
        </w:tc>
        <w:tc>
          <w:tcPr>
            <w:tcW w:w="992"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ИБС</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АГ</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ОИМ</w:t>
            </w:r>
          </w:p>
        </w:tc>
        <w:tc>
          <w:tcPr>
            <w:tcW w:w="709"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FF0000"/>
                <w:sz w:val="16"/>
                <w:szCs w:val="16"/>
                <w:lang w:eastAsia="ru-RU"/>
              </w:rPr>
            </w:pPr>
            <w:r w:rsidRPr="00594BF4">
              <w:rPr>
                <w:rFonts w:ascii="Times New Roman" w:hAnsi="Times New Roman"/>
                <w:color w:val="FF0000"/>
                <w:sz w:val="16"/>
                <w:szCs w:val="16"/>
                <w:lang w:eastAsia="ru-RU"/>
              </w:rPr>
              <w:t>КАГ</w:t>
            </w:r>
          </w:p>
        </w:tc>
        <w:tc>
          <w:tcPr>
            <w:tcW w:w="708"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FF0000"/>
                <w:sz w:val="16"/>
                <w:szCs w:val="16"/>
                <w:lang w:eastAsia="ru-RU"/>
              </w:rPr>
            </w:pPr>
            <w:r w:rsidRPr="00594BF4">
              <w:rPr>
                <w:rFonts w:ascii="Times New Roman" w:hAnsi="Times New Roman"/>
                <w:color w:val="FF0000"/>
                <w:sz w:val="16"/>
                <w:szCs w:val="16"/>
                <w:lang w:eastAsia="ru-RU"/>
              </w:rPr>
              <w:t>Стент</w:t>
            </w:r>
          </w:p>
        </w:tc>
        <w:tc>
          <w:tcPr>
            <w:tcW w:w="709"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FF0000"/>
                <w:sz w:val="16"/>
                <w:szCs w:val="16"/>
                <w:lang w:eastAsia="ru-RU"/>
              </w:rPr>
            </w:pPr>
            <w:r w:rsidRPr="00594BF4">
              <w:rPr>
                <w:rFonts w:ascii="Times New Roman" w:hAnsi="Times New Roman"/>
                <w:color w:val="FF0000"/>
                <w:sz w:val="16"/>
                <w:szCs w:val="16"/>
                <w:lang w:eastAsia="ru-RU"/>
              </w:rPr>
              <w:t>АКШ</w:t>
            </w:r>
          </w:p>
        </w:tc>
        <w:tc>
          <w:tcPr>
            <w:tcW w:w="709"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План</w:t>
            </w:r>
          </w:p>
        </w:tc>
        <w:tc>
          <w:tcPr>
            <w:tcW w:w="921"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Выполне-ние</w:t>
            </w:r>
          </w:p>
        </w:tc>
        <w:tc>
          <w:tcPr>
            <w:tcW w:w="1071" w:type="dxa"/>
            <w:tcBorders>
              <w:top w:val="nil"/>
              <w:left w:val="nil"/>
              <w:bottom w:val="single" w:sz="4" w:space="0" w:color="000000"/>
              <w:right w:val="single" w:sz="4" w:space="0" w:color="000000"/>
            </w:tcBorders>
            <w:shd w:val="clear" w:color="B9CDE5" w:fill="B8CCE4"/>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выявление</w:t>
            </w:r>
          </w:p>
        </w:tc>
      </w:tr>
      <w:tr w:rsidR="005B7FEA" w:rsidRPr="00594BF4" w:rsidTr="00534F20">
        <w:trPr>
          <w:trHeight w:val="255"/>
        </w:trPr>
        <w:tc>
          <w:tcPr>
            <w:tcW w:w="724" w:type="dxa"/>
            <w:vMerge w:val="restart"/>
            <w:tcBorders>
              <w:top w:val="nil"/>
              <w:left w:val="single" w:sz="4" w:space="0" w:color="000000"/>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2017г.</w:t>
            </w:r>
          </w:p>
        </w:tc>
        <w:tc>
          <w:tcPr>
            <w:tcW w:w="1011" w:type="dxa"/>
            <w:vMerge w:val="restart"/>
            <w:tcBorders>
              <w:top w:val="nil"/>
              <w:left w:val="single" w:sz="4" w:space="0" w:color="000000"/>
              <w:bottom w:val="single" w:sz="4" w:space="0" w:color="000000"/>
              <w:right w:val="single" w:sz="4" w:space="0" w:color="000000"/>
            </w:tcBorders>
            <w:shd w:val="clear" w:color="F2DBDB" w:fill="DDD9C3"/>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78 138</w:t>
            </w:r>
          </w:p>
        </w:tc>
        <w:tc>
          <w:tcPr>
            <w:tcW w:w="850"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840</w:t>
            </w:r>
          </w:p>
        </w:tc>
        <w:tc>
          <w:tcPr>
            <w:tcW w:w="992"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192</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175</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120</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81</w:t>
            </w:r>
          </w:p>
        </w:tc>
        <w:tc>
          <w:tcPr>
            <w:tcW w:w="708"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94</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color w:val="000000"/>
                <w:sz w:val="16"/>
                <w:szCs w:val="16"/>
                <w:lang w:eastAsia="ru-RU"/>
              </w:rPr>
            </w:pPr>
            <w:r w:rsidRPr="00594BF4">
              <w:rPr>
                <w:rFonts w:ascii="Times New Roman" w:hAnsi="Times New Roman"/>
                <w:color w:val="000000"/>
                <w:sz w:val="16"/>
                <w:szCs w:val="16"/>
                <w:lang w:eastAsia="ru-RU"/>
              </w:rPr>
              <w:t>6</w:t>
            </w:r>
          </w:p>
        </w:tc>
        <w:tc>
          <w:tcPr>
            <w:tcW w:w="709"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4776</w:t>
            </w:r>
          </w:p>
        </w:tc>
        <w:tc>
          <w:tcPr>
            <w:tcW w:w="92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4774</w:t>
            </w:r>
          </w:p>
        </w:tc>
        <w:tc>
          <w:tcPr>
            <w:tcW w:w="107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265</w:t>
            </w:r>
          </w:p>
        </w:tc>
      </w:tr>
      <w:tr w:rsidR="005B7FEA" w:rsidRPr="00594BF4" w:rsidTr="00534F20">
        <w:trPr>
          <w:trHeight w:val="255"/>
        </w:trPr>
        <w:tc>
          <w:tcPr>
            <w:tcW w:w="724" w:type="dxa"/>
            <w:vMerge/>
            <w:tcBorders>
              <w:top w:val="nil"/>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850"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1075,0</w:t>
            </w:r>
          </w:p>
        </w:tc>
        <w:tc>
          <w:tcPr>
            <w:tcW w:w="992"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245,7</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224,0</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153,6</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8"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9"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 </w:t>
            </w:r>
          </w:p>
        </w:tc>
        <w:tc>
          <w:tcPr>
            <w:tcW w:w="92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100,0%</w:t>
            </w:r>
          </w:p>
        </w:tc>
        <w:tc>
          <w:tcPr>
            <w:tcW w:w="107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5,6%</w:t>
            </w:r>
          </w:p>
        </w:tc>
      </w:tr>
      <w:tr w:rsidR="005B7FEA" w:rsidRPr="00594BF4" w:rsidTr="00534F20">
        <w:trPr>
          <w:trHeight w:val="255"/>
        </w:trPr>
        <w:tc>
          <w:tcPr>
            <w:tcW w:w="724" w:type="dxa"/>
            <w:vMerge w:val="restart"/>
            <w:tcBorders>
              <w:top w:val="nil"/>
              <w:left w:val="single" w:sz="4" w:space="0" w:color="000000"/>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2018г.</w:t>
            </w:r>
          </w:p>
        </w:tc>
        <w:tc>
          <w:tcPr>
            <w:tcW w:w="1011" w:type="dxa"/>
            <w:vMerge w:val="restart"/>
            <w:tcBorders>
              <w:top w:val="nil"/>
              <w:left w:val="single" w:sz="4" w:space="0" w:color="000000"/>
              <w:bottom w:val="single" w:sz="4" w:space="0" w:color="000000"/>
              <w:right w:val="single" w:sz="4" w:space="0" w:color="000000"/>
            </w:tcBorders>
            <w:shd w:val="clear" w:color="F2DBDB" w:fill="DDD9C3"/>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79 560</w:t>
            </w:r>
          </w:p>
        </w:tc>
        <w:tc>
          <w:tcPr>
            <w:tcW w:w="850"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865</w:t>
            </w:r>
          </w:p>
        </w:tc>
        <w:tc>
          <w:tcPr>
            <w:tcW w:w="992"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196</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180</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119</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86</w:t>
            </w:r>
          </w:p>
        </w:tc>
        <w:tc>
          <w:tcPr>
            <w:tcW w:w="708"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100</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7</w:t>
            </w:r>
          </w:p>
        </w:tc>
        <w:tc>
          <w:tcPr>
            <w:tcW w:w="709"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9616</w:t>
            </w:r>
          </w:p>
        </w:tc>
        <w:tc>
          <w:tcPr>
            <w:tcW w:w="92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8727</w:t>
            </w:r>
          </w:p>
        </w:tc>
        <w:tc>
          <w:tcPr>
            <w:tcW w:w="107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sz w:val="16"/>
                <w:szCs w:val="16"/>
                <w:lang w:eastAsia="ru-RU"/>
              </w:rPr>
            </w:pPr>
            <w:r w:rsidRPr="00594BF4">
              <w:rPr>
                <w:rFonts w:ascii="Times New Roman" w:hAnsi="Times New Roman"/>
                <w:sz w:val="16"/>
                <w:szCs w:val="16"/>
                <w:lang w:eastAsia="ru-RU"/>
              </w:rPr>
              <w:t>196</w:t>
            </w:r>
          </w:p>
        </w:tc>
      </w:tr>
      <w:tr w:rsidR="005B7FEA" w:rsidRPr="00594BF4" w:rsidTr="00534F20">
        <w:trPr>
          <w:trHeight w:val="255"/>
        </w:trPr>
        <w:tc>
          <w:tcPr>
            <w:tcW w:w="724" w:type="dxa"/>
            <w:vMerge/>
            <w:tcBorders>
              <w:top w:val="nil"/>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5B7FEA" w:rsidRPr="00594BF4" w:rsidRDefault="005B7FEA" w:rsidP="00571CAC">
            <w:pPr>
              <w:spacing w:after="0" w:line="240" w:lineRule="auto"/>
              <w:rPr>
                <w:rFonts w:ascii="Times New Roman" w:hAnsi="Times New Roman"/>
                <w:b/>
                <w:bCs/>
                <w:color w:val="000000"/>
                <w:sz w:val="16"/>
                <w:szCs w:val="16"/>
                <w:lang w:eastAsia="ru-RU"/>
              </w:rPr>
            </w:pPr>
          </w:p>
        </w:tc>
        <w:tc>
          <w:tcPr>
            <w:tcW w:w="850"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1087,2</w:t>
            </w:r>
          </w:p>
        </w:tc>
        <w:tc>
          <w:tcPr>
            <w:tcW w:w="992"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246,4</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226,2</w:t>
            </w:r>
          </w:p>
        </w:tc>
        <w:tc>
          <w:tcPr>
            <w:tcW w:w="709" w:type="dxa"/>
            <w:tcBorders>
              <w:top w:val="nil"/>
              <w:left w:val="nil"/>
              <w:bottom w:val="single" w:sz="4" w:space="0" w:color="000000"/>
              <w:right w:val="single" w:sz="4" w:space="0" w:color="000000"/>
            </w:tcBorders>
            <w:shd w:val="clear" w:color="E6E0EC" w:fill="F2DBDB"/>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149,6</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8"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9" w:type="dxa"/>
            <w:tcBorders>
              <w:top w:val="nil"/>
              <w:left w:val="nil"/>
              <w:bottom w:val="single" w:sz="4" w:space="0" w:color="000000"/>
              <w:right w:val="single" w:sz="4" w:space="0" w:color="000000"/>
            </w:tcBorders>
            <w:shd w:val="clear" w:color="DAEEF3" w:fill="CFE7F5"/>
            <w:hideMark/>
          </w:tcPr>
          <w:p w:rsidR="005B7FEA" w:rsidRPr="00594BF4" w:rsidRDefault="005B7FEA" w:rsidP="00571CAC">
            <w:pPr>
              <w:spacing w:after="0" w:line="240" w:lineRule="auto"/>
              <w:jc w:val="center"/>
              <w:rPr>
                <w:rFonts w:ascii="Times New Roman" w:hAnsi="Times New Roman"/>
                <w:b/>
                <w:bCs/>
                <w:color w:val="FF0000"/>
                <w:sz w:val="16"/>
                <w:szCs w:val="16"/>
                <w:lang w:eastAsia="ru-RU"/>
              </w:rPr>
            </w:pPr>
            <w:r w:rsidRPr="00594BF4">
              <w:rPr>
                <w:rFonts w:ascii="Times New Roman" w:hAnsi="Times New Roman"/>
                <w:b/>
                <w:bCs/>
                <w:color w:val="FF0000"/>
                <w:sz w:val="16"/>
                <w:szCs w:val="16"/>
                <w:lang w:eastAsia="ru-RU"/>
              </w:rPr>
              <w:t> </w:t>
            </w:r>
          </w:p>
        </w:tc>
        <w:tc>
          <w:tcPr>
            <w:tcW w:w="709"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 </w:t>
            </w:r>
          </w:p>
        </w:tc>
        <w:tc>
          <w:tcPr>
            <w:tcW w:w="92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90,8%</w:t>
            </w:r>
          </w:p>
        </w:tc>
        <w:tc>
          <w:tcPr>
            <w:tcW w:w="1071" w:type="dxa"/>
            <w:tcBorders>
              <w:top w:val="nil"/>
              <w:left w:val="nil"/>
              <w:bottom w:val="single" w:sz="4" w:space="0" w:color="000000"/>
              <w:right w:val="single" w:sz="4" w:space="0" w:color="000000"/>
            </w:tcBorders>
            <w:shd w:val="clear" w:color="auto" w:fill="auto"/>
            <w:hideMark/>
          </w:tcPr>
          <w:p w:rsidR="005B7FEA" w:rsidRPr="00594BF4" w:rsidRDefault="005B7FEA" w:rsidP="00571CAC">
            <w:pPr>
              <w:spacing w:after="0" w:line="240" w:lineRule="auto"/>
              <w:jc w:val="center"/>
              <w:rPr>
                <w:rFonts w:ascii="Times New Roman" w:hAnsi="Times New Roman"/>
                <w:b/>
                <w:bCs/>
                <w:sz w:val="16"/>
                <w:szCs w:val="16"/>
                <w:lang w:eastAsia="ru-RU"/>
              </w:rPr>
            </w:pPr>
            <w:r w:rsidRPr="00594BF4">
              <w:rPr>
                <w:rFonts w:ascii="Times New Roman" w:hAnsi="Times New Roman"/>
                <w:b/>
                <w:bCs/>
                <w:sz w:val="16"/>
                <w:szCs w:val="16"/>
                <w:lang w:eastAsia="ru-RU"/>
              </w:rPr>
              <w:t>2,2%</w:t>
            </w:r>
          </w:p>
        </w:tc>
      </w:tr>
      <w:tr w:rsidR="005B7FEA" w:rsidRPr="00594BF4" w:rsidTr="00534F20">
        <w:trPr>
          <w:trHeight w:val="270"/>
        </w:trPr>
        <w:tc>
          <w:tcPr>
            <w:tcW w:w="724"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1011"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850"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8"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921"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c>
          <w:tcPr>
            <w:tcW w:w="1071" w:type="dxa"/>
            <w:tcBorders>
              <w:top w:val="nil"/>
              <w:left w:val="nil"/>
              <w:bottom w:val="nil"/>
              <w:right w:val="nil"/>
            </w:tcBorders>
            <w:shd w:val="clear" w:color="auto" w:fill="auto"/>
            <w:noWrap/>
            <w:vAlign w:val="bottom"/>
            <w:hideMark/>
          </w:tcPr>
          <w:p w:rsidR="005B7FEA" w:rsidRPr="00594BF4" w:rsidRDefault="005B7FEA" w:rsidP="00571CAC">
            <w:pPr>
              <w:spacing w:after="0" w:line="240" w:lineRule="auto"/>
              <w:rPr>
                <w:rFonts w:ascii="Times New Roman" w:hAnsi="Times New Roman"/>
                <w:color w:val="000000"/>
                <w:sz w:val="16"/>
                <w:szCs w:val="16"/>
                <w:lang w:eastAsia="ru-RU"/>
              </w:rPr>
            </w:pPr>
          </w:p>
        </w:tc>
      </w:tr>
      <w:tr w:rsidR="005B7FEA" w:rsidRPr="00594BF4" w:rsidTr="00534F20">
        <w:trPr>
          <w:trHeight w:val="270"/>
        </w:trPr>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Динамика,%</w:t>
            </w:r>
          </w:p>
        </w:tc>
        <w:tc>
          <w:tcPr>
            <w:tcW w:w="850" w:type="dxa"/>
            <w:tcBorders>
              <w:top w:val="single" w:sz="8" w:space="0" w:color="000000"/>
              <w:left w:val="nil"/>
              <w:bottom w:val="single" w:sz="8" w:space="0" w:color="000000"/>
              <w:right w:val="nil"/>
            </w:tcBorders>
            <w:shd w:val="clear" w:color="auto" w:fill="auto"/>
            <w:noWrap/>
            <w:vAlign w:val="bottom"/>
            <w:hideMark/>
          </w:tcPr>
          <w:p w:rsidR="005B7FEA" w:rsidRPr="00594BF4" w:rsidRDefault="00534F20" w:rsidP="00571CA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1,1</w:t>
            </w:r>
            <w:r w:rsidR="005B7FEA" w:rsidRPr="00594BF4">
              <w:rPr>
                <w:rFonts w:ascii="Times New Roman" w:hAnsi="Times New Roman"/>
                <w:b/>
                <w:bCs/>
                <w:color w:val="000000"/>
                <w:sz w:val="16"/>
                <w:szCs w:val="16"/>
                <w:lang w:eastAsia="ru-RU"/>
              </w:rPr>
              <w:t>%</w:t>
            </w:r>
          </w:p>
        </w:tc>
        <w:tc>
          <w:tcPr>
            <w:tcW w:w="992" w:type="dxa"/>
            <w:tcBorders>
              <w:top w:val="single" w:sz="8" w:space="0" w:color="000000"/>
              <w:left w:val="nil"/>
              <w:bottom w:val="single" w:sz="8" w:space="0" w:color="000000"/>
              <w:right w:val="nil"/>
            </w:tcBorders>
            <w:shd w:val="clear" w:color="auto" w:fill="auto"/>
            <w:noWrap/>
            <w:vAlign w:val="bottom"/>
            <w:hideMark/>
          </w:tcPr>
          <w:p w:rsidR="005B7FEA" w:rsidRPr="00594BF4" w:rsidRDefault="00534F20" w:rsidP="00571CA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0,3</w:t>
            </w:r>
            <w:r w:rsidR="005B7FEA" w:rsidRPr="00594BF4">
              <w:rPr>
                <w:rFonts w:ascii="Times New Roman" w:hAnsi="Times New Roman"/>
                <w:b/>
                <w:bCs/>
                <w:color w:val="000000"/>
                <w:sz w:val="16"/>
                <w:szCs w:val="16"/>
                <w:lang w:eastAsia="ru-RU"/>
              </w:rPr>
              <w:t>%</w:t>
            </w:r>
          </w:p>
        </w:tc>
        <w:tc>
          <w:tcPr>
            <w:tcW w:w="709" w:type="dxa"/>
            <w:tcBorders>
              <w:top w:val="single" w:sz="8" w:space="0" w:color="000000"/>
              <w:left w:val="nil"/>
              <w:bottom w:val="single" w:sz="8" w:space="0" w:color="000000"/>
              <w:right w:val="nil"/>
            </w:tcBorders>
            <w:shd w:val="clear" w:color="auto" w:fill="auto"/>
            <w:noWrap/>
            <w:vAlign w:val="bottom"/>
            <w:hideMark/>
          </w:tcPr>
          <w:p w:rsidR="005B7FEA" w:rsidRPr="00594BF4" w:rsidRDefault="00571CAC" w:rsidP="00571CA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0,98</w:t>
            </w:r>
            <w:r w:rsidR="005B7FEA" w:rsidRPr="00594BF4">
              <w:rPr>
                <w:rFonts w:ascii="Times New Roman" w:hAnsi="Times New Roman"/>
                <w:b/>
                <w:bCs/>
                <w:color w:val="000000"/>
                <w:sz w:val="16"/>
                <w:szCs w:val="16"/>
                <w:lang w:eastAsia="ru-RU"/>
              </w:rPr>
              <w:t>%</w:t>
            </w:r>
          </w:p>
        </w:tc>
        <w:tc>
          <w:tcPr>
            <w:tcW w:w="709" w:type="dxa"/>
            <w:tcBorders>
              <w:top w:val="single" w:sz="8" w:space="0" w:color="000000"/>
              <w:left w:val="nil"/>
              <w:bottom w:val="single" w:sz="8" w:space="0" w:color="000000"/>
              <w:right w:val="nil"/>
            </w:tcBorders>
            <w:shd w:val="clear" w:color="auto" w:fill="auto"/>
            <w:noWrap/>
            <w:vAlign w:val="bottom"/>
            <w:hideMark/>
          </w:tcPr>
          <w:p w:rsidR="005B7FEA" w:rsidRPr="00594BF4" w:rsidRDefault="00571CAC" w:rsidP="00571CAC">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-2,6</w:t>
            </w:r>
            <w:r w:rsidR="005B7FEA" w:rsidRPr="00594BF4">
              <w:rPr>
                <w:rFonts w:ascii="Times New Roman" w:hAnsi="Times New Roman"/>
                <w:b/>
                <w:bCs/>
                <w:color w:val="000000"/>
                <w:sz w:val="16"/>
                <w:szCs w:val="16"/>
                <w:lang w:eastAsia="ru-RU"/>
              </w:rPr>
              <w:t>%</w:t>
            </w:r>
          </w:p>
        </w:tc>
        <w:tc>
          <w:tcPr>
            <w:tcW w:w="709"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w:t>
            </w:r>
          </w:p>
        </w:tc>
        <w:tc>
          <w:tcPr>
            <w:tcW w:w="708"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w:t>
            </w:r>
          </w:p>
        </w:tc>
        <w:tc>
          <w:tcPr>
            <w:tcW w:w="709"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w:t>
            </w:r>
          </w:p>
        </w:tc>
        <w:tc>
          <w:tcPr>
            <w:tcW w:w="709"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 </w:t>
            </w:r>
          </w:p>
        </w:tc>
        <w:tc>
          <w:tcPr>
            <w:tcW w:w="921"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-9,2%</w:t>
            </w:r>
          </w:p>
        </w:tc>
        <w:tc>
          <w:tcPr>
            <w:tcW w:w="1071" w:type="dxa"/>
            <w:tcBorders>
              <w:top w:val="single" w:sz="8" w:space="0" w:color="000000"/>
              <w:left w:val="nil"/>
              <w:bottom w:val="single" w:sz="8" w:space="0" w:color="000000"/>
              <w:right w:val="nil"/>
            </w:tcBorders>
            <w:shd w:val="clear" w:color="auto" w:fill="auto"/>
            <w:noWrap/>
            <w:vAlign w:val="bottom"/>
            <w:hideMark/>
          </w:tcPr>
          <w:p w:rsidR="005B7FEA" w:rsidRPr="00594BF4" w:rsidRDefault="005B7FEA" w:rsidP="00571CAC">
            <w:pPr>
              <w:spacing w:after="0" w:line="240" w:lineRule="auto"/>
              <w:jc w:val="center"/>
              <w:rPr>
                <w:rFonts w:ascii="Times New Roman" w:hAnsi="Times New Roman"/>
                <w:b/>
                <w:bCs/>
                <w:color w:val="000000"/>
                <w:sz w:val="16"/>
                <w:szCs w:val="16"/>
                <w:lang w:eastAsia="ru-RU"/>
              </w:rPr>
            </w:pPr>
            <w:r w:rsidRPr="00594BF4">
              <w:rPr>
                <w:rFonts w:ascii="Times New Roman" w:hAnsi="Times New Roman"/>
                <w:b/>
                <w:bCs/>
                <w:color w:val="000000"/>
                <w:sz w:val="16"/>
                <w:szCs w:val="16"/>
                <w:lang w:eastAsia="ru-RU"/>
              </w:rPr>
              <w:t>-3,</w:t>
            </w:r>
            <w:r w:rsidR="00571CAC">
              <w:rPr>
                <w:rFonts w:ascii="Times New Roman" w:hAnsi="Times New Roman"/>
                <w:b/>
                <w:bCs/>
                <w:color w:val="000000"/>
                <w:sz w:val="16"/>
                <w:szCs w:val="16"/>
                <w:lang w:eastAsia="ru-RU"/>
              </w:rPr>
              <w:t>4</w:t>
            </w:r>
            <w:r w:rsidRPr="00594BF4">
              <w:rPr>
                <w:rFonts w:ascii="Times New Roman" w:hAnsi="Times New Roman"/>
                <w:b/>
                <w:bCs/>
                <w:color w:val="000000"/>
                <w:sz w:val="16"/>
                <w:szCs w:val="16"/>
                <w:lang w:eastAsia="ru-RU"/>
              </w:rPr>
              <w:t>%</w:t>
            </w:r>
          </w:p>
        </w:tc>
      </w:tr>
    </w:tbl>
    <w:p w:rsidR="00AD4A56" w:rsidRPr="00B40F8D" w:rsidRDefault="00AD4A56" w:rsidP="005B7FEA">
      <w:pPr>
        <w:pStyle w:val="a9"/>
        <w:widowControl w:val="0"/>
        <w:pBdr>
          <w:bottom w:val="single" w:sz="4" w:space="15" w:color="FFFFFF"/>
        </w:pBdr>
        <w:tabs>
          <w:tab w:val="left" w:pos="7797"/>
        </w:tabs>
        <w:spacing w:before="0" w:beforeAutospacing="0" w:after="0" w:afterAutospacing="0"/>
        <w:ind w:firstLine="708"/>
        <w:jc w:val="both"/>
        <w:rPr>
          <w:rFonts w:ascii="Times New Roman" w:hAnsi="Times New Roman" w:cs="Times New Roman"/>
          <w:sz w:val="28"/>
          <w:szCs w:val="28"/>
          <w:highlight w:val="yellow"/>
        </w:rPr>
      </w:pPr>
    </w:p>
    <w:p w:rsidR="00AD4A56" w:rsidRPr="007732C8" w:rsidRDefault="00AD4A56" w:rsidP="00AD4A56">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По сравнению с аналогичным периодом прошлого года анализ заболеваемости БСК взрослого населения показал рост показателя, рассчитанного методом экстраполяции, на </w:t>
      </w:r>
      <w:r w:rsidR="00534F20" w:rsidRPr="007732C8">
        <w:rPr>
          <w:rFonts w:ascii="Times New Roman" w:hAnsi="Times New Roman" w:cs="Times New Roman"/>
          <w:sz w:val="28"/>
          <w:szCs w:val="28"/>
        </w:rPr>
        <w:t>1,1</w:t>
      </w:r>
      <w:r w:rsidR="0066437B"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 с </w:t>
      </w:r>
      <w:r w:rsidR="00534F20" w:rsidRPr="007732C8">
        <w:rPr>
          <w:rFonts w:ascii="Times New Roman" w:eastAsia="Times New Roman" w:hAnsi="Times New Roman"/>
          <w:b/>
          <w:bCs/>
          <w:sz w:val="28"/>
          <w:szCs w:val="28"/>
          <w:lang w:eastAsia="ru-RU"/>
        </w:rPr>
        <w:t>1075,0</w:t>
      </w:r>
      <w:r w:rsidR="0066437B" w:rsidRPr="007732C8">
        <w:rPr>
          <w:rFonts w:ascii="Times New Roman" w:eastAsia="Times New Roman" w:hAnsi="Times New Roman"/>
          <w:b/>
          <w:bCs/>
          <w:sz w:val="28"/>
          <w:szCs w:val="28"/>
          <w:lang w:eastAsia="ru-RU"/>
        </w:rPr>
        <w:t xml:space="preserve"> </w:t>
      </w:r>
      <w:r w:rsidRPr="007732C8">
        <w:rPr>
          <w:rFonts w:ascii="Times New Roman" w:hAnsi="Times New Roman" w:cs="Times New Roman"/>
          <w:sz w:val="28"/>
          <w:szCs w:val="28"/>
        </w:rPr>
        <w:t>до</w:t>
      </w:r>
      <w:r w:rsidR="0066437B" w:rsidRPr="007732C8">
        <w:rPr>
          <w:rFonts w:ascii="Times New Roman" w:hAnsi="Times New Roman" w:cs="Times New Roman"/>
          <w:sz w:val="28"/>
          <w:szCs w:val="28"/>
        </w:rPr>
        <w:t xml:space="preserve"> </w:t>
      </w:r>
      <w:r w:rsidR="00534F20" w:rsidRPr="007732C8">
        <w:rPr>
          <w:rFonts w:ascii="Times New Roman" w:eastAsia="Times New Roman" w:hAnsi="Times New Roman"/>
          <w:b/>
          <w:bCs/>
          <w:sz w:val="28"/>
          <w:szCs w:val="28"/>
          <w:lang w:eastAsia="ru-RU"/>
        </w:rPr>
        <w:t>1087,2</w:t>
      </w:r>
      <w:r w:rsidRPr="007732C8">
        <w:rPr>
          <w:rFonts w:ascii="Times New Roman" w:hAnsi="Times New Roman" w:cs="Times New Roman"/>
          <w:sz w:val="28"/>
          <w:szCs w:val="28"/>
        </w:rPr>
        <w:t xml:space="preserve"> на 100 000 взрослого населения (с </w:t>
      </w:r>
      <w:r w:rsidR="00534F20" w:rsidRPr="007732C8">
        <w:rPr>
          <w:rFonts w:ascii="Times New Roman" w:hAnsi="Times New Roman" w:cs="Times New Roman"/>
          <w:sz w:val="28"/>
          <w:szCs w:val="28"/>
        </w:rPr>
        <w:t>840</w:t>
      </w:r>
      <w:r w:rsidRPr="007732C8">
        <w:rPr>
          <w:rFonts w:ascii="Times New Roman" w:hAnsi="Times New Roman" w:cs="Times New Roman"/>
          <w:sz w:val="28"/>
          <w:szCs w:val="28"/>
        </w:rPr>
        <w:t xml:space="preserve"> до </w:t>
      </w:r>
      <w:r w:rsidR="00534F20" w:rsidRPr="007732C8">
        <w:rPr>
          <w:rFonts w:ascii="Times New Roman" w:hAnsi="Times New Roman" w:cs="Times New Roman"/>
          <w:sz w:val="28"/>
          <w:szCs w:val="28"/>
        </w:rPr>
        <w:t xml:space="preserve">865 </w:t>
      </w:r>
      <w:r w:rsidRPr="007732C8">
        <w:rPr>
          <w:rFonts w:ascii="Times New Roman" w:hAnsi="Times New Roman" w:cs="Times New Roman"/>
          <w:sz w:val="28"/>
          <w:szCs w:val="28"/>
        </w:rPr>
        <w:t xml:space="preserve">случаев). Отмечается </w:t>
      </w:r>
      <w:r w:rsidR="0066437B" w:rsidRPr="007732C8">
        <w:rPr>
          <w:rFonts w:ascii="Times New Roman" w:hAnsi="Times New Roman" w:cs="Times New Roman"/>
          <w:sz w:val="28"/>
          <w:szCs w:val="28"/>
        </w:rPr>
        <w:t xml:space="preserve">повышение </w:t>
      </w:r>
      <w:r w:rsidRPr="007732C8">
        <w:rPr>
          <w:rFonts w:ascii="Times New Roman" w:hAnsi="Times New Roman" w:cs="Times New Roman"/>
          <w:sz w:val="28"/>
          <w:szCs w:val="28"/>
        </w:rPr>
        <w:t xml:space="preserve"> заболеваемости ишемической болезнью сердца на  </w:t>
      </w:r>
      <w:r w:rsidR="00534F20" w:rsidRPr="007732C8">
        <w:rPr>
          <w:rFonts w:ascii="Times New Roman" w:hAnsi="Times New Roman" w:cs="Times New Roman"/>
          <w:sz w:val="28"/>
          <w:szCs w:val="28"/>
        </w:rPr>
        <w:t>0,3</w:t>
      </w:r>
      <w:r w:rsidRPr="007732C8">
        <w:rPr>
          <w:rFonts w:ascii="Times New Roman" w:hAnsi="Times New Roman" w:cs="Times New Roman"/>
          <w:sz w:val="28"/>
          <w:szCs w:val="28"/>
        </w:rPr>
        <w:t xml:space="preserve">% с </w:t>
      </w:r>
      <w:r w:rsidR="00534F20" w:rsidRPr="007732C8">
        <w:rPr>
          <w:rFonts w:ascii="Times New Roman" w:eastAsia="Times New Roman" w:hAnsi="Times New Roman"/>
          <w:b/>
          <w:bCs/>
          <w:sz w:val="28"/>
          <w:szCs w:val="28"/>
          <w:lang w:eastAsia="ru-RU"/>
        </w:rPr>
        <w:t>245,7</w:t>
      </w:r>
      <w:r w:rsidR="00B40F8D" w:rsidRPr="007732C8">
        <w:rPr>
          <w:rFonts w:ascii="Times New Roman" w:eastAsia="Times New Roman" w:hAnsi="Times New Roman"/>
          <w:b/>
          <w:bCs/>
          <w:sz w:val="28"/>
          <w:szCs w:val="28"/>
          <w:lang w:eastAsia="ru-RU"/>
        </w:rPr>
        <w:t xml:space="preserve"> </w:t>
      </w:r>
      <w:r w:rsidRPr="007732C8">
        <w:rPr>
          <w:rFonts w:ascii="Times New Roman" w:hAnsi="Times New Roman" w:cs="Times New Roman"/>
          <w:sz w:val="28"/>
          <w:szCs w:val="28"/>
        </w:rPr>
        <w:t xml:space="preserve">до </w:t>
      </w:r>
      <w:r w:rsidR="00534F20" w:rsidRPr="007732C8">
        <w:rPr>
          <w:rFonts w:ascii="Times New Roman" w:eastAsia="Times New Roman" w:hAnsi="Times New Roman"/>
          <w:b/>
          <w:bCs/>
          <w:sz w:val="28"/>
          <w:szCs w:val="28"/>
          <w:lang w:eastAsia="ru-RU"/>
        </w:rPr>
        <w:t>246,4</w:t>
      </w:r>
      <w:r w:rsidR="00B40F8D" w:rsidRPr="007732C8">
        <w:rPr>
          <w:rFonts w:ascii="Times New Roman" w:eastAsia="Times New Roman" w:hAnsi="Times New Roman"/>
          <w:b/>
          <w:bCs/>
          <w:sz w:val="28"/>
          <w:szCs w:val="28"/>
          <w:lang w:eastAsia="ru-RU"/>
        </w:rPr>
        <w:t xml:space="preserve"> </w:t>
      </w:r>
      <w:r w:rsidRPr="007732C8">
        <w:rPr>
          <w:rFonts w:ascii="Times New Roman" w:hAnsi="Times New Roman" w:cs="Times New Roman"/>
          <w:sz w:val="28"/>
          <w:szCs w:val="28"/>
        </w:rPr>
        <w:t xml:space="preserve">на 100 000 взрослого населения. По сравнению с аналогичным периодом прошлого года отмечается </w:t>
      </w:r>
      <w:r w:rsidR="00B14839" w:rsidRPr="007732C8">
        <w:rPr>
          <w:rFonts w:ascii="Times New Roman" w:hAnsi="Times New Roman" w:cs="Times New Roman"/>
          <w:sz w:val="28"/>
          <w:szCs w:val="28"/>
        </w:rPr>
        <w:t>снижение</w:t>
      </w:r>
      <w:r w:rsidRPr="007732C8">
        <w:rPr>
          <w:rFonts w:ascii="Times New Roman" w:hAnsi="Times New Roman" w:cs="Times New Roman"/>
          <w:sz w:val="28"/>
          <w:szCs w:val="28"/>
        </w:rPr>
        <w:t xml:space="preserve"> заболеваемости острым инфарктом миокарда на </w:t>
      </w:r>
      <w:r w:rsidR="00B14839" w:rsidRPr="007732C8">
        <w:rPr>
          <w:rFonts w:ascii="Times New Roman" w:hAnsi="Times New Roman" w:cs="Times New Roman"/>
          <w:sz w:val="28"/>
          <w:szCs w:val="28"/>
        </w:rPr>
        <w:t>2,6</w:t>
      </w:r>
      <w:r w:rsidRPr="007732C8">
        <w:rPr>
          <w:rFonts w:ascii="Times New Roman" w:hAnsi="Times New Roman" w:cs="Times New Roman"/>
          <w:sz w:val="28"/>
          <w:szCs w:val="28"/>
        </w:rPr>
        <w:t xml:space="preserve">% с </w:t>
      </w:r>
      <w:r w:rsidR="00B14839" w:rsidRPr="007732C8">
        <w:rPr>
          <w:rFonts w:ascii="Times New Roman" w:eastAsia="Times New Roman" w:hAnsi="Times New Roman"/>
          <w:b/>
          <w:bCs/>
          <w:sz w:val="28"/>
          <w:szCs w:val="28"/>
          <w:lang w:eastAsia="ru-RU"/>
        </w:rPr>
        <w:t>153,6</w:t>
      </w:r>
      <w:r w:rsidR="00B40F8D" w:rsidRPr="007732C8">
        <w:rPr>
          <w:rFonts w:ascii="Times New Roman" w:eastAsia="Times New Roman" w:hAnsi="Times New Roman"/>
          <w:b/>
          <w:bCs/>
          <w:sz w:val="28"/>
          <w:szCs w:val="28"/>
          <w:lang w:eastAsia="ru-RU"/>
        </w:rPr>
        <w:t xml:space="preserve"> </w:t>
      </w:r>
      <w:r w:rsidRPr="007732C8">
        <w:rPr>
          <w:rFonts w:ascii="Times New Roman" w:hAnsi="Times New Roman" w:cs="Times New Roman"/>
          <w:sz w:val="28"/>
          <w:szCs w:val="28"/>
        </w:rPr>
        <w:t xml:space="preserve">до </w:t>
      </w:r>
      <w:r w:rsidR="00B14839" w:rsidRPr="007732C8">
        <w:rPr>
          <w:rFonts w:ascii="Times New Roman" w:eastAsia="Times New Roman" w:hAnsi="Times New Roman"/>
          <w:b/>
          <w:bCs/>
          <w:sz w:val="28"/>
          <w:szCs w:val="28"/>
          <w:lang w:eastAsia="ru-RU"/>
        </w:rPr>
        <w:t>149,6</w:t>
      </w:r>
      <w:r w:rsidR="00B40F8D"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(с </w:t>
      </w:r>
      <w:r w:rsidR="00B40F8D" w:rsidRPr="007732C8">
        <w:rPr>
          <w:rFonts w:ascii="Times New Roman" w:eastAsia="Times New Roman" w:hAnsi="Times New Roman"/>
          <w:sz w:val="28"/>
          <w:szCs w:val="28"/>
          <w:lang w:eastAsia="ru-RU"/>
        </w:rPr>
        <w:t>1</w:t>
      </w:r>
      <w:r w:rsidR="00B14839" w:rsidRPr="007732C8">
        <w:rPr>
          <w:rFonts w:ascii="Times New Roman" w:eastAsia="Times New Roman" w:hAnsi="Times New Roman"/>
          <w:sz w:val="28"/>
          <w:szCs w:val="28"/>
          <w:lang w:eastAsia="ru-RU"/>
        </w:rPr>
        <w:t xml:space="preserve">20 </w:t>
      </w:r>
      <w:r w:rsidRPr="007732C8">
        <w:rPr>
          <w:rFonts w:ascii="Times New Roman" w:hAnsi="Times New Roman" w:cs="Times New Roman"/>
          <w:sz w:val="28"/>
          <w:szCs w:val="28"/>
        </w:rPr>
        <w:t xml:space="preserve">до </w:t>
      </w:r>
      <w:r w:rsidR="00B40F8D" w:rsidRPr="007732C8">
        <w:rPr>
          <w:rFonts w:ascii="Times New Roman" w:eastAsia="Times New Roman" w:hAnsi="Times New Roman"/>
          <w:sz w:val="28"/>
          <w:szCs w:val="28"/>
          <w:lang w:eastAsia="ru-RU"/>
        </w:rPr>
        <w:t>1</w:t>
      </w:r>
      <w:r w:rsidR="00B14839" w:rsidRPr="007732C8">
        <w:rPr>
          <w:rFonts w:ascii="Times New Roman" w:eastAsia="Times New Roman" w:hAnsi="Times New Roman"/>
          <w:sz w:val="28"/>
          <w:szCs w:val="28"/>
          <w:lang w:eastAsia="ru-RU"/>
        </w:rPr>
        <w:t>1</w:t>
      </w:r>
      <w:r w:rsidR="00B40F8D" w:rsidRPr="007732C8">
        <w:rPr>
          <w:rFonts w:ascii="Times New Roman" w:eastAsia="Times New Roman" w:hAnsi="Times New Roman"/>
          <w:sz w:val="28"/>
          <w:szCs w:val="28"/>
          <w:lang w:eastAsia="ru-RU"/>
        </w:rPr>
        <w:t xml:space="preserve">9 </w:t>
      </w:r>
      <w:r w:rsidRPr="007732C8">
        <w:rPr>
          <w:rFonts w:ascii="Times New Roman" w:hAnsi="Times New Roman" w:cs="Times New Roman"/>
          <w:sz w:val="28"/>
          <w:szCs w:val="28"/>
        </w:rPr>
        <w:t>случа</w:t>
      </w:r>
      <w:r w:rsidR="00B40F8D" w:rsidRPr="007732C8">
        <w:rPr>
          <w:rFonts w:ascii="Times New Roman" w:hAnsi="Times New Roman" w:cs="Times New Roman"/>
          <w:sz w:val="28"/>
          <w:szCs w:val="28"/>
        </w:rPr>
        <w:t>ев</w:t>
      </w:r>
      <w:r w:rsidRPr="007732C8">
        <w:rPr>
          <w:rFonts w:ascii="Times New Roman" w:hAnsi="Times New Roman" w:cs="Times New Roman"/>
          <w:sz w:val="28"/>
          <w:szCs w:val="28"/>
        </w:rPr>
        <w:t xml:space="preserve">) на 100 000 взрослого населения. </w:t>
      </w:r>
    </w:p>
    <w:p w:rsidR="00AD4A56" w:rsidRPr="007732C8" w:rsidRDefault="00AD4A56" w:rsidP="00AD4A56">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Профилактическим медицинским осмотрам путем скринингового обследования взрослого населения на раннее выявление БСК  подлежало </w:t>
      </w:r>
      <w:r w:rsidR="00B40F8D" w:rsidRPr="007732C8">
        <w:rPr>
          <w:rFonts w:ascii="Times New Roman" w:eastAsia="Times New Roman" w:hAnsi="Times New Roman"/>
          <w:sz w:val="28"/>
          <w:szCs w:val="28"/>
          <w:lang w:eastAsia="ru-RU"/>
        </w:rPr>
        <w:t>9616</w:t>
      </w:r>
      <w:r w:rsidRPr="007732C8">
        <w:rPr>
          <w:rFonts w:ascii="Times New Roman" w:hAnsi="Times New Roman" w:cs="Times New Roman"/>
          <w:sz w:val="28"/>
          <w:szCs w:val="28"/>
        </w:rPr>
        <w:t xml:space="preserve"> человека, осмотрено – </w:t>
      </w:r>
      <w:r w:rsidR="00B40F8D" w:rsidRPr="007732C8">
        <w:rPr>
          <w:rFonts w:ascii="Times New Roman" w:eastAsia="Times New Roman" w:hAnsi="Times New Roman"/>
          <w:sz w:val="28"/>
          <w:szCs w:val="28"/>
          <w:lang w:eastAsia="ru-RU"/>
        </w:rPr>
        <w:t>8727</w:t>
      </w:r>
      <w:r w:rsidRPr="007732C8">
        <w:rPr>
          <w:rFonts w:ascii="Times New Roman" w:hAnsi="Times New Roman" w:cs="Times New Roman"/>
          <w:sz w:val="28"/>
          <w:szCs w:val="28"/>
        </w:rPr>
        <w:t xml:space="preserve">  (</w:t>
      </w:r>
      <w:r w:rsidR="00B40F8D" w:rsidRPr="007732C8">
        <w:rPr>
          <w:rFonts w:ascii="Times New Roman" w:hAnsi="Times New Roman" w:cs="Times New Roman"/>
          <w:sz w:val="28"/>
          <w:szCs w:val="28"/>
        </w:rPr>
        <w:t>90,8</w:t>
      </w:r>
      <w:r w:rsidRPr="007732C8">
        <w:rPr>
          <w:rFonts w:ascii="Times New Roman" w:hAnsi="Times New Roman" w:cs="Times New Roman"/>
          <w:sz w:val="28"/>
          <w:szCs w:val="28"/>
        </w:rPr>
        <w:t>%), выявляемость пациентов с БСК от</w:t>
      </w:r>
      <w:r w:rsidR="00B40F8D" w:rsidRPr="007732C8">
        <w:rPr>
          <w:rFonts w:ascii="Times New Roman" w:hAnsi="Times New Roman" w:cs="Times New Roman"/>
          <w:sz w:val="28"/>
          <w:szCs w:val="28"/>
        </w:rPr>
        <w:t xml:space="preserve"> числа осмотренных составляет  2,2</w:t>
      </w:r>
      <w:r w:rsidRPr="007732C8">
        <w:rPr>
          <w:rFonts w:ascii="Times New Roman" w:hAnsi="Times New Roman" w:cs="Times New Roman"/>
          <w:sz w:val="28"/>
          <w:szCs w:val="28"/>
        </w:rPr>
        <w:t>% (</w:t>
      </w:r>
      <w:r w:rsidR="00B40F8D" w:rsidRPr="007732C8">
        <w:rPr>
          <w:rFonts w:ascii="Times New Roman" w:hAnsi="Times New Roman" w:cs="Times New Roman"/>
          <w:sz w:val="28"/>
          <w:szCs w:val="28"/>
        </w:rPr>
        <w:t>196</w:t>
      </w:r>
      <w:r w:rsidRPr="007732C8">
        <w:rPr>
          <w:rFonts w:ascii="Times New Roman" w:hAnsi="Times New Roman" w:cs="Times New Roman"/>
          <w:sz w:val="28"/>
          <w:szCs w:val="28"/>
        </w:rPr>
        <w:t xml:space="preserve">), из них взяты на «Д» учет  </w:t>
      </w:r>
      <w:r w:rsidR="00B40F8D" w:rsidRPr="007732C8">
        <w:rPr>
          <w:rFonts w:ascii="Times New Roman" w:hAnsi="Times New Roman" w:cs="Times New Roman"/>
          <w:sz w:val="28"/>
          <w:szCs w:val="28"/>
        </w:rPr>
        <w:t>196</w:t>
      </w:r>
      <w:r w:rsidRPr="007732C8">
        <w:rPr>
          <w:rFonts w:ascii="Times New Roman" w:hAnsi="Times New Roman" w:cs="Times New Roman"/>
          <w:sz w:val="28"/>
          <w:szCs w:val="28"/>
        </w:rPr>
        <w:t xml:space="preserve"> человек (100%).</w:t>
      </w:r>
    </w:p>
    <w:p w:rsidR="00676DC7" w:rsidRPr="007732C8" w:rsidRDefault="00676DC7" w:rsidP="00E63A73">
      <w:pPr>
        <w:pStyle w:val="a9"/>
        <w:widowControl w:val="0"/>
        <w:pBdr>
          <w:bottom w:val="single" w:sz="4" w:space="15" w:color="FFFFFF"/>
        </w:pBdr>
        <w:spacing w:before="0" w:beforeAutospacing="0" w:after="0" w:afterAutospacing="0"/>
        <w:jc w:val="both"/>
        <w:rPr>
          <w:rFonts w:ascii="Times New Roman" w:hAnsi="Times New Roman"/>
          <w:color w:val="00B0F0"/>
          <w:sz w:val="28"/>
          <w:szCs w:val="28"/>
        </w:rPr>
      </w:pPr>
    </w:p>
    <w:tbl>
      <w:tblPr>
        <w:tblW w:w="11057" w:type="dxa"/>
        <w:tblInd w:w="-1026" w:type="dxa"/>
        <w:tblLayout w:type="fixed"/>
        <w:tblLook w:val="04A0"/>
      </w:tblPr>
      <w:tblGrid>
        <w:gridCol w:w="865"/>
        <w:gridCol w:w="1403"/>
        <w:gridCol w:w="1134"/>
        <w:gridCol w:w="1134"/>
        <w:gridCol w:w="993"/>
        <w:gridCol w:w="1134"/>
        <w:gridCol w:w="1134"/>
        <w:gridCol w:w="850"/>
        <w:gridCol w:w="992"/>
        <w:gridCol w:w="709"/>
        <w:gridCol w:w="122"/>
        <w:gridCol w:w="587"/>
      </w:tblGrid>
      <w:tr w:rsidR="00AD4A56" w:rsidRPr="007732C8" w:rsidTr="001835D0">
        <w:trPr>
          <w:trHeight w:val="451"/>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A56" w:rsidRPr="007732C8" w:rsidRDefault="00AD4A5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Год</w:t>
            </w:r>
          </w:p>
        </w:tc>
        <w:tc>
          <w:tcPr>
            <w:tcW w:w="1403" w:type="dxa"/>
            <w:vMerge w:val="restart"/>
            <w:tcBorders>
              <w:top w:val="single" w:sz="4" w:space="0" w:color="auto"/>
              <w:left w:val="single" w:sz="4" w:space="0" w:color="auto"/>
              <w:bottom w:val="single" w:sz="4" w:space="0" w:color="auto"/>
              <w:right w:val="single" w:sz="4" w:space="0" w:color="000000"/>
            </w:tcBorders>
            <w:shd w:val="clear" w:color="000000" w:fill="DDD9C3"/>
            <w:hideMark/>
          </w:tcPr>
          <w:p w:rsidR="00AD4A56" w:rsidRPr="007732C8" w:rsidRDefault="00AD4A5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xml:space="preserve">Население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00"/>
            <w:hideMark/>
          </w:tcPr>
          <w:p w:rsidR="00AD4A56" w:rsidRPr="007732C8" w:rsidRDefault="00AD4A5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xml:space="preserve">Дневной стационар, стационар на дому </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000000" w:fill="CCC0D9"/>
            <w:hideMark/>
          </w:tcPr>
          <w:p w:rsidR="00AD4A56" w:rsidRPr="007732C8" w:rsidRDefault="00AD4A5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xml:space="preserve">Уровень госпит-и с осложнениями ССС </w:t>
            </w:r>
          </w:p>
        </w:tc>
        <w:tc>
          <w:tcPr>
            <w:tcW w:w="3807" w:type="dxa"/>
            <w:gridSpan w:val="5"/>
            <w:vMerge w:val="restart"/>
            <w:tcBorders>
              <w:top w:val="single" w:sz="4" w:space="0" w:color="auto"/>
              <w:left w:val="single" w:sz="4" w:space="0" w:color="auto"/>
              <w:bottom w:val="single" w:sz="4" w:space="0" w:color="000000"/>
              <w:right w:val="nil"/>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xml:space="preserve">Скорая помощь </w:t>
            </w:r>
          </w:p>
        </w:tc>
        <w:tc>
          <w:tcPr>
            <w:tcW w:w="587" w:type="dxa"/>
            <w:tcBorders>
              <w:top w:val="nil"/>
              <w:left w:val="nil"/>
              <w:bottom w:val="nil"/>
              <w:right w:val="nil"/>
            </w:tcBorders>
            <w:shd w:val="clear" w:color="000000" w:fill="B6DDE8"/>
            <w:noWrap/>
            <w:vAlign w:val="bottom"/>
            <w:hideMark/>
          </w:tcPr>
          <w:p w:rsidR="00AD4A56" w:rsidRPr="007732C8" w:rsidRDefault="00AD4A56" w:rsidP="00AD4A56">
            <w:pPr>
              <w:spacing w:after="0" w:line="240" w:lineRule="auto"/>
              <w:rPr>
                <w:rFonts w:eastAsia="Times New Roman" w:cs="Calibri"/>
                <w:color w:val="000000"/>
                <w:sz w:val="24"/>
                <w:szCs w:val="24"/>
                <w:lang w:eastAsia="ru-RU"/>
              </w:rPr>
            </w:pPr>
            <w:r w:rsidRPr="007732C8">
              <w:rPr>
                <w:rFonts w:eastAsia="Times New Roman" w:cs="Calibri"/>
                <w:color w:val="000000"/>
                <w:sz w:val="24"/>
                <w:szCs w:val="24"/>
                <w:lang w:eastAsia="ru-RU"/>
              </w:rPr>
              <w:t> </w:t>
            </w:r>
          </w:p>
        </w:tc>
      </w:tr>
      <w:tr w:rsidR="00AD4A56" w:rsidRPr="007732C8" w:rsidTr="001835D0">
        <w:trPr>
          <w:trHeight w:val="381"/>
        </w:trPr>
        <w:tc>
          <w:tcPr>
            <w:tcW w:w="865" w:type="dxa"/>
            <w:vMerge/>
            <w:tcBorders>
              <w:top w:val="single" w:sz="4" w:space="0" w:color="auto"/>
              <w:left w:val="single" w:sz="4" w:space="0" w:color="auto"/>
              <w:bottom w:val="single" w:sz="4" w:space="0" w:color="auto"/>
              <w:right w:val="single" w:sz="4" w:space="0" w:color="auto"/>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1403" w:type="dxa"/>
            <w:vMerge/>
            <w:tcBorders>
              <w:top w:val="single" w:sz="4" w:space="0" w:color="auto"/>
              <w:left w:val="single" w:sz="4" w:space="0" w:color="auto"/>
              <w:bottom w:val="single" w:sz="4" w:space="0" w:color="auto"/>
              <w:right w:val="single" w:sz="4" w:space="0" w:color="000000"/>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3807" w:type="dxa"/>
            <w:gridSpan w:val="5"/>
            <w:vMerge/>
            <w:tcBorders>
              <w:top w:val="single" w:sz="4" w:space="0" w:color="auto"/>
              <w:left w:val="single" w:sz="4" w:space="0" w:color="auto"/>
              <w:bottom w:val="single" w:sz="4" w:space="0" w:color="000000"/>
              <w:right w:val="nil"/>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587" w:type="dxa"/>
            <w:tcBorders>
              <w:top w:val="nil"/>
              <w:left w:val="nil"/>
              <w:bottom w:val="nil"/>
              <w:right w:val="nil"/>
            </w:tcBorders>
            <w:shd w:val="clear" w:color="000000" w:fill="B6DDE8"/>
            <w:noWrap/>
            <w:vAlign w:val="bottom"/>
            <w:hideMark/>
          </w:tcPr>
          <w:p w:rsidR="00AD4A56" w:rsidRPr="007732C8" w:rsidRDefault="00AD4A56" w:rsidP="00AD4A56">
            <w:pPr>
              <w:spacing w:after="0" w:line="240" w:lineRule="auto"/>
              <w:rPr>
                <w:rFonts w:eastAsia="Times New Roman" w:cs="Calibri"/>
                <w:color w:val="000000"/>
                <w:sz w:val="24"/>
                <w:szCs w:val="24"/>
                <w:lang w:eastAsia="ru-RU"/>
              </w:rPr>
            </w:pPr>
            <w:r w:rsidRPr="007732C8">
              <w:rPr>
                <w:rFonts w:eastAsia="Times New Roman" w:cs="Calibri"/>
                <w:color w:val="000000"/>
                <w:sz w:val="24"/>
                <w:szCs w:val="24"/>
                <w:lang w:eastAsia="ru-RU"/>
              </w:rPr>
              <w:t> </w:t>
            </w:r>
          </w:p>
        </w:tc>
      </w:tr>
      <w:tr w:rsidR="00AD4A56" w:rsidRPr="007732C8" w:rsidTr="00AD4A56">
        <w:trPr>
          <w:trHeight w:val="634"/>
        </w:trPr>
        <w:tc>
          <w:tcPr>
            <w:tcW w:w="865" w:type="dxa"/>
            <w:vMerge/>
            <w:tcBorders>
              <w:top w:val="single" w:sz="4" w:space="0" w:color="auto"/>
              <w:left w:val="single" w:sz="4" w:space="0" w:color="auto"/>
              <w:bottom w:val="single" w:sz="4" w:space="0" w:color="auto"/>
              <w:right w:val="single" w:sz="4" w:space="0" w:color="auto"/>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1403" w:type="dxa"/>
            <w:vMerge/>
            <w:tcBorders>
              <w:top w:val="single" w:sz="4" w:space="0" w:color="auto"/>
              <w:left w:val="single" w:sz="4" w:space="0" w:color="auto"/>
              <w:bottom w:val="single" w:sz="4" w:space="0" w:color="auto"/>
              <w:right w:val="single" w:sz="4" w:space="0" w:color="000000"/>
            </w:tcBorders>
            <w:vAlign w:val="center"/>
            <w:hideMark/>
          </w:tcPr>
          <w:p w:rsidR="00AD4A56" w:rsidRPr="007732C8" w:rsidRDefault="00AD4A56" w:rsidP="00AD4A56">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BD4B4"/>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Всего пролечено</w:t>
            </w:r>
          </w:p>
        </w:tc>
        <w:tc>
          <w:tcPr>
            <w:tcW w:w="1134" w:type="dxa"/>
            <w:tcBorders>
              <w:top w:val="nil"/>
              <w:left w:val="nil"/>
              <w:bottom w:val="single" w:sz="4" w:space="0" w:color="auto"/>
              <w:right w:val="single" w:sz="4" w:space="0" w:color="auto"/>
            </w:tcBorders>
            <w:shd w:val="clear" w:color="000000" w:fill="FBD4B4"/>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из них БСК</w:t>
            </w:r>
          </w:p>
        </w:tc>
        <w:tc>
          <w:tcPr>
            <w:tcW w:w="993" w:type="dxa"/>
            <w:tcBorders>
              <w:top w:val="nil"/>
              <w:left w:val="nil"/>
              <w:bottom w:val="single" w:sz="4" w:space="0" w:color="auto"/>
              <w:right w:val="single" w:sz="4" w:space="0" w:color="auto"/>
            </w:tcBorders>
            <w:shd w:val="clear" w:color="000000" w:fill="CCC0D9"/>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Всего госпит. БСК</w:t>
            </w:r>
          </w:p>
        </w:tc>
        <w:tc>
          <w:tcPr>
            <w:tcW w:w="1134" w:type="dxa"/>
            <w:tcBorders>
              <w:top w:val="nil"/>
              <w:left w:val="nil"/>
              <w:bottom w:val="single" w:sz="4" w:space="0" w:color="auto"/>
              <w:right w:val="single" w:sz="4" w:space="0" w:color="auto"/>
            </w:tcBorders>
            <w:shd w:val="clear" w:color="000000" w:fill="CCC0D9"/>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из них ослож-нения</w:t>
            </w:r>
          </w:p>
        </w:tc>
        <w:tc>
          <w:tcPr>
            <w:tcW w:w="1134" w:type="dxa"/>
            <w:tcBorders>
              <w:top w:val="nil"/>
              <w:left w:val="nil"/>
              <w:bottom w:val="single" w:sz="4" w:space="0" w:color="auto"/>
              <w:right w:val="single" w:sz="4" w:space="0" w:color="auto"/>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Всего вызовов</w:t>
            </w:r>
          </w:p>
        </w:tc>
        <w:tc>
          <w:tcPr>
            <w:tcW w:w="850" w:type="dxa"/>
            <w:tcBorders>
              <w:top w:val="nil"/>
              <w:left w:val="nil"/>
              <w:bottom w:val="single" w:sz="4" w:space="0" w:color="auto"/>
              <w:right w:val="single" w:sz="4" w:space="0" w:color="auto"/>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из них БСК</w:t>
            </w:r>
          </w:p>
        </w:tc>
        <w:tc>
          <w:tcPr>
            <w:tcW w:w="992" w:type="dxa"/>
            <w:tcBorders>
              <w:top w:val="nil"/>
              <w:left w:val="nil"/>
              <w:bottom w:val="single" w:sz="4" w:space="0" w:color="auto"/>
              <w:right w:val="single" w:sz="4" w:space="0" w:color="auto"/>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АГ</w:t>
            </w:r>
          </w:p>
        </w:tc>
        <w:tc>
          <w:tcPr>
            <w:tcW w:w="709" w:type="dxa"/>
            <w:tcBorders>
              <w:top w:val="nil"/>
              <w:left w:val="nil"/>
              <w:bottom w:val="single" w:sz="4" w:space="0" w:color="auto"/>
              <w:right w:val="single" w:sz="4" w:space="0" w:color="auto"/>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ИБС</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B6DDE8"/>
            <w:hideMark/>
          </w:tcPr>
          <w:p w:rsidR="00AD4A56" w:rsidRPr="007732C8" w:rsidRDefault="00AD4A5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ОНМК</w:t>
            </w:r>
          </w:p>
        </w:tc>
      </w:tr>
      <w:tr w:rsidR="00A90E36" w:rsidRPr="007732C8" w:rsidTr="00AD4A56">
        <w:trPr>
          <w:trHeight w:val="281"/>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A90E36" w:rsidRPr="007732C8" w:rsidRDefault="00A90E36" w:rsidP="00B40F8D">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2018г.</w:t>
            </w:r>
          </w:p>
        </w:tc>
        <w:tc>
          <w:tcPr>
            <w:tcW w:w="1403" w:type="dxa"/>
            <w:vMerge w:val="restart"/>
            <w:tcBorders>
              <w:top w:val="nil"/>
              <w:left w:val="single" w:sz="4" w:space="0" w:color="auto"/>
              <w:bottom w:val="single" w:sz="4" w:space="0" w:color="auto"/>
              <w:right w:val="single" w:sz="4" w:space="0" w:color="auto"/>
            </w:tcBorders>
            <w:shd w:val="clear" w:color="000000" w:fill="DDD9C3"/>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79560</w:t>
            </w: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2510</w:t>
            </w: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939</w:t>
            </w:r>
          </w:p>
        </w:tc>
        <w:tc>
          <w:tcPr>
            <w:tcW w:w="993" w:type="dxa"/>
            <w:tcBorders>
              <w:top w:val="nil"/>
              <w:left w:val="nil"/>
              <w:bottom w:val="single" w:sz="4" w:space="0" w:color="auto"/>
              <w:right w:val="single" w:sz="4" w:space="0" w:color="auto"/>
            </w:tcBorders>
            <w:shd w:val="clear" w:color="000000" w:fill="CCC0DA"/>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1774</w:t>
            </w:r>
          </w:p>
        </w:tc>
        <w:tc>
          <w:tcPr>
            <w:tcW w:w="1134" w:type="dxa"/>
            <w:tcBorders>
              <w:top w:val="nil"/>
              <w:left w:val="nil"/>
              <w:bottom w:val="single" w:sz="4" w:space="0" w:color="auto"/>
              <w:right w:val="single" w:sz="4" w:space="0" w:color="auto"/>
            </w:tcBorders>
            <w:shd w:val="clear" w:color="000000" w:fill="CCC0DA"/>
            <w:hideMark/>
          </w:tcPr>
          <w:p w:rsidR="00A90E36" w:rsidRPr="007732C8" w:rsidRDefault="00A90E36" w:rsidP="004C0F50">
            <w:pPr>
              <w:spacing w:after="0" w:line="240" w:lineRule="auto"/>
              <w:jc w:val="center"/>
              <w:rPr>
                <w:rFonts w:ascii="Times New Roman" w:eastAsia="Times New Roman" w:hAnsi="Times New Roman"/>
                <w:bCs/>
                <w:color w:val="000000"/>
                <w:sz w:val="24"/>
                <w:szCs w:val="24"/>
                <w:lang w:eastAsia="ru-RU"/>
              </w:rPr>
            </w:pPr>
            <w:r w:rsidRPr="007732C8">
              <w:rPr>
                <w:rFonts w:ascii="Times New Roman" w:eastAsia="Times New Roman" w:hAnsi="Times New Roman"/>
                <w:bCs/>
                <w:color w:val="000000"/>
                <w:sz w:val="24"/>
                <w:szCs w:val="24"/>
                <w:lang w:eastAsia="ru-RU"/>
              </w:rPr>
              <w:t>323</w:t>
            </w:r>
          </w:p>
        </w:tc>
        <w:tc>
          <w:tcPr>
            <w:tcW w:w="1134"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14102</w:t>
            </w:r>
          </w:p>
        </w:tc>
        <w:tc>
          <w:tcPr>
            <w:tcW w:w="850"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1394</w:t>
            </w:r>
          </w:p>
        </w:tc>
        <w:tc>
          <w:tcPr>
            <w:tcW w:w="992"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699</w:t>
            </w:r>
          </w:p>
        </w:tc>
        <w:tc>
          <w:tcPr>
            <w:tcW w:w="709"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590</w:t>
            </w:r>
          </w:p>
        </w:tc>
        <w:tc>
          <w:tcPr>
            <w:tcW w:w="709" w:type="dxa"/>
            <w:gridSpan w:val="2"/>
            <w:tcBorders>
              <w:top w:val="nil"/>
              <w:left w:val="single" w:sz="4" w:space="0" w:color="auto"/>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105</w:t>
            </w:r>
          </w:p>
        </w:tc>
      </w:tr>
      <w:tr w:rsidR="00A90E36" w:rsidRPr="007732C8" w:rsidTr="00AD4A56">
        <w:trPr>
          <w:trHeight w:val="564"/>
        </w:trPr>
        <w:tc>
          <w:tcPr>
            <w:tcW w:w="865" w:type="dxa"/>
            <w:vMerge/>
            <w:tcBorders>
              <w:top w:val="nil"/>
              <w:left w:val="single" w:sz="4" w:space="0" w:color="auto"/>
              <w:bottom w:val="single" w:sz="4" w:space="0" w:color="auto"/>
              <w:right w:val="single" w:sz="4" w:space="0" w:color="auto"/>
            </w:tcBorders>
            <w:vAlign w:val="center"/>
            <w:hideMark/>
          </w:tcPr>
          <w:p w:rsidR="00A90E36" w:rsidRPr="007732C8" w:rsidRDefault="00A90E36" w:rsidP="00AD4A56">
            <w:pPr>
              <w:spacing w:after="0" w:line="240" w:lineRule="auto"/>
              <w:rPr>
                <w:rFonts w:ascii="Times New Roman" w:eastAsia="Times New Roman" w:hAnsi="Times New Roman"/>
                <w:b/>
                <w:bCs/>
                <w:color w:val="000000"/>
                <w:sz w:val="24"/>
                <w:szCs w:val="24"/>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A90E36" w:rsidRPr="007732C8" w:rsidRDefault="00A90E36" w:rsidP="00AD4A56">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38,9%</w:t>
            </w:r>
          </w:p>
        </w:tc>
        <w:tc>
          <w:tcPr>
            <w:tcW w:w="993" w:type="dxa"/>
            <w:tcBorders>
              <w:top w:val="nil"/>
              <w:left w:val="nil"/>
              <w:bottom w:val="single" w:sz="4" w:space="0" w:color="auto"/>
              <w:right w:val="single" w:sz="4" w:space="0" w:color="auto"/>
            </w:tcBorders>
            <w:shd w:val="clear" w:color="000000" w:fill="CCC0D9"/>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CCC0D9"/>
            <w:hideMark/>
          </w:tcPr>
          <w:p w:rsidR="00A90E36" w:rsidRPr="007732C8" w:rsidRDefault="00A90E36" w:rsidP="004C0F50">
            <w:pPr>
              <w:spacing w:after="0" w:line="240" w:lineRule="auto"/>
              <w:jc w:val="center"/>
              <w:rPr>
                <w:rFonts w:ascii="Times New Roman" w:eastAsia="Times New Roman" w:hAnsi="Times New Roman"/>
                <w:b/>
                <w:color w:val="000000"/>
                <w:sz w:val="24"/>
                <w:szCs w:val="24"/>
                <w:lang w:eastAsia="ru-RU"/>
              </w:rPr>
            </w:pPr>
            <w:r w:rsidRPr="007732C8">
              <w:rPr>
                <w:rFonts w:ascii="Times New Roman" w:eastAsia="Times New Roman" w:hAnsi="Times New Roman"/>
                <w:b/>
                <w:color w:val="000000"/>
                <w:sz w:val="24"/>
                <w:szCs w:val="24"/>
                <w:lang w:eastAsia="ru-RU"/>
              </w:rPr>
              <w:t>18,2%</w:t>
            </w:r>
          </w:p>
        </w:tc>
        <w:tc>
          <w:tcPr>
            <w:tcW w:w="1134"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9,9%</w:t>
            </w:r>
          </w:p>
        </w:tc>
        <w:tc>
          <w:tcPr>
            <w:tcW w:w="992"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50,1%</w:t>
            </w:r>
          </w:p>
        </w:tc>
        <w:tc>
          <w:tcPr>
            <w:tcW w:w="709" w:type="dxa"/>
            <w:tcBorders>
              <w:top w:val="nil"/>
              <w:left w:val="nil"/>
              <w:bottom w:val="single" w:sz="4" w:space="0" w:color="auto"/>
              <w:right w:val="single" w:sz="4" w:space="0" w:color="auto"/>
            </w:tcBorders>
            <w:shd w:val="clear" w:color="000000" w:fill="B6DDE8"/>
            <w:hideMark/>
          </w:tcPr>
          <w:p w:rsidR="00A90E36" w:rsidRPr="007732C8" w:rsidRDefault="00A90E36" w:rsidP="004C0F50">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42,3%</w:t>
            </w:r>
          </w:p>
        </w:tc>
        <w:tc>
          <w:tcPr>
            <w:tcW w:w="709" w:type="dxa"/>
            <w:gridSpan w:val="2"/>
            <w:tcBorders>
              <w:top w:val="nil"/>
              <w:left w:val="single" w:sz="4" w:space="0" w:color="auto"/>
              <w:bottom w:val="single" w:sz="4" w:space="0" w:color="auto"/>
              <w:right w:val="single" w:sz="4" w:space="0" w:color="auto"/>
            </w:tcBorders>
            <w:shd w:val="clear" w:color="000000" w:fill="B6DDE8"/>
            <w:noWrap/>
            <w:hideMark/>
          </w:tcPr>
          <w:p w:rsidR="00A90E36" w:rsidRPr="007732C8" w:rsidRDefault="00A90E36" w:rsidP="004C0F50">
            <w:pPr>
              <w:spacing w:after="0" w:line="240" w:lineRule="auto"/>
              <w:jc w:val="center"/>
              <w:rPr>
                <w:rFonts w:ascii="Times New Roman" w:eastAsia="Times New Roman" w:hAnsi="Times New Roman"/>
                <w:b/>
                <w:color w:val="000000"/>
                <w:sz w:val="24"/>
                <w:szCs w:val="24"/>
                <w:lang w:eastAsia="ru-RU"/>
              </w:rPr>
            </w:pPr>
            <w:r w:rsidRPr="007732C8">
              <w:rPr>
                <w:rFonts w:ascii="Times New Roman" w:eastAsia="Times New Roman" w:hAnsi="Times New Roman"/>
                <w:b/>
                <w:color w:val="000000"/>
                <w:sz w:val="24"/>
                <w:szCs w:val="24"/>
                <w:lang w:eastAsia="ru-RU"/>
              </w:rPr>
              <w:t>7,53%</w:t>
            </w:r>
          </w:p>
        </w:tc>
      </w:tr>
      <w:tr w:rsidR="00A90E36" w:rsidRPr="007732C8" w:rsidTr="00AD4A56">
        <w:trPr>
          <w:trHeight w:val="281"/>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lastRenderedPageBreak/>
              <w:t>2017г.</w:t>
            </w:r>
          </w:p>
        </w:tc>
        <w:tc>
          <w:tcPr>
            <w:tcW w:w="1403" w:type="dxa"/>
            <w:vMerge w:val="restart"/>
            <w:tcBorders>
              <w:top w:val="nil"/>
              <w:left w:val="single" w:sz="4" w:space="0" w:color="auto"/>
              <w:bottom w:val="single" w:sz="4" w:space="0" w:color="auto"/>
              <w:right w:val="single" w:sz="4" w:space="0" w:color="auto"/>
            </w:tcBorders>
            <w:shd w:val="clear" w:color="000000" w:fill="DDD9C3"/>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78138</w:t>
            </w: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2811</w:t>
            </w: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1227</w:t>
            </w:r>
          </w:p>
        </w:tc>
        <w:tc>
          <w:tcPr>
            <w:tcW w:w="993" w:type="dxa"/>
            <w:tcBorders>
              <w:top w:val="nil"/>
              <w:left w:val="nil"/>
              <w:bottom w:val="single" w:sz="4" w:space="0" w:color="auto"/>
              <w:right w:val="single" w:sz="4" w:space="0" w:color="auto"/>
            </w:tcBorders>
            <w:shd w:val="clear" w:color="000000" w:fill="CCC0D9"/>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1527</w:t>
            </w:r>
          </w:p>
        </w:tc>
        <w:tc>
          <w:tcPr>
            <w:tcW w:w="1134" w:type="dxa"/>
            <w:tcBorders>
              <w:top w:val="nil"/>
              <w:left w:val="nil"/>
              <w:bottom w:val="single" w:sz="4" w:space="0" w:color="auto"/>
              <w:right w:val="single" w:sz="4" w:space="0" w:color="auto"/>
            </w:tcBorders>
            <w:shd w:val="clear" w:color="000000" w:fill="CCC0D9"/>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598</w:t>
            </w:r>
          </w:p>
        </w:tc>
        <w:tc>
          <w:tcPr>
            <w:tcW w:w="1134"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22818</w:t>
            </w:r>
          </w:p>
        </w:tc>
        <w:tc>
          <w:tcPr>
            <w:tcW w:w="850"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1727</w:t>
            </w:r>
          </w:p>
        </w:tc>
        <w:tc>
          <w:tcPr>
            <w:tcW w:w="992"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851</w:t>
            </w:r>
          </w:p>
        </w:tc>
        <w:tc>
          <w:tcPr>
            <w:tcW w:w="709"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680</w:t>
            </w:r>
          </w:p>
        </w:tc>
        <w:tc>
          <w:tcPr>
            <w:tcW w:w="709" w:type="dxa"/>
            <w:gridSpan w:val="2"/>
            <w:tcBorders>
              <w:top w:val="nil"/>
              <w:left w:val="single" w:sz="4" w:space="0" w:color="auto"/>
              <w:bottom w:val="single" w:sz="4" w:space="0" w:color="auto"/>
              <w:right w:val="single" w:sz="4" w:space="0" w:color="auto"/>
            </w:tcBorders>
            <w:shd w:val="clear" w:color="000000" w:fill="B6DDE8"/>
            <w:noWrap/>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r w:rsidRPr="007732C8">
              <w:rPr>
                <w:rFonts w:ascii="Times New Roman" w:eastAsia="Times New Roman" w:hAnsi="Times New Roman"/>
                <w:color w:val="000000"/>
                <w:sz w:val="24"/>
                <w:szCs w:val="24"/>
                <w:lang w:eastAsia="ru-RU"/>
              </w:rPr>
              <w:t>196</w:t>
            </w:r>
          </w:p>
        </w:tc>
      </w:tr>
      <w:tr w:rsidR="00A90E36" w:rsidRPr="007732C8" w:rsidTr="00AD4A56">
        <w:trPr>
          <w:trHeight w:val="592"/>
        </w:trPr>
        <w:tc>
          <w:tcPr>
            <w:tcW w:w="865" w:type="dxa"/>
            <w:vMerge/>
            <w:tcBorders>
              <w:top w:val="nil"/>
              <w:left w:val="single" w:sz="4" w:space="0" w:color="auto"/>
              <w:bottom w:val="single" w:sz="4" w:space="0" w:color="auto"/>
              <w:right w:val="single" w:sz="4" w:space="0" w:color="auto"/>
            </w:tcBorders>
            <w:vAlign w:val="center"/>
            <w:hideMark/>
          </w:tcPr>
          <w:p w:rsidR="00A90E36" w:rsidRPr="007732C8" w:rsidRDefault="00A90E36" w:rsidP="00AD4A56">
            <w:pPr>
              <w:spacing w:after="0" w:line="240" w:lineRule="auto"/>
              <w:rPr>
                <w:rFonts w:ascii="Times New Roman" w:eastAsia="Times New Roman" w:hAnsi="Times New Roman"/>
                <w:b/>
                <w:bCs/>
                <w:color w:val="000000"/>
                <w:sz w:val="24"/>
                <w:szCs w:val="24"/>
                <w:lang w:eastAsia="ru-RU"/>
              </w:rPr>
            </w:pPr>
          </w:p>
        </w:tc>
        <w:tc>
          <w:tcPr>
            <w:tcW w:w="1403" w:type="dxa"/>
            <w:vMerge/>
            <w:tcBorders>
              <w:top w:val="nil"/>
              <w:left w:val="single" w:sz="4" w:space="0" w:color="auto"/>
              <w:bottom w:val="single" w:sz="4" w:space="0" w:color="auto"/>
              <w:right w:val="single" w:sz="4" w:space="0" w:color="auto"/>
            </w:tcBorders>
            <w:vAlign w:val="center"/>
            <w:hideMark/>
          </w:tcPr>
          <w:p w:rsidR="00A90E36" w:rsidRPr="007732C8" w:rsidRDefault="00A90E36" w:rsidP="00AD4A56">
            <w:pPr>
              <w:spacing w:after="0"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BD4B4"/>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43,6%</w:t>
            </w:r>
          </w:p>
        </w:tc>
        <w:tc>
          <w:tcPr>
            <w:tcW w:w="993" w:type="dxa"/>
            <w:tcBorders>
              <w:top w:val="nil"/>
              <w:left w:val="nil"/>
              <w:bottom w:val="single" w:sz="4" w:space="0" w:color="auto"/>
              <w:right w:val="single" w:sz="4" w:space="0" w:color="auto"/>
            </w:tcBorders>
            <w:shd w:val="clear" w:color="000000" w:fill="CCC0D9"/>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CCC0D9"/>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39,2%</w:t>
            </w:r>
          </w:p>
        </w:tc>
        <w:tc>
          <w:tcPr>
            <w:tcW w:w="1134"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7,6%</w:t>
            </w:r>
          </w:p>
        </w:tc>
        <w:tc>
          <w:tcPr>
            <w:tcW w:w="992"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49,3%</w:t>
            </w:r>
          </w:p>
        </w:tc>
        <w:tc>
          <w:tcPr>
            <w:tcW w:w="709" w:type="dxa"/>
            <w:tcBorders>
              <w:top w:val="nil"/>
              <w:left w:val="nil"/>
              <w:bottom w:val="single" w:sz="4" w:space="0" w:color="auto"/>
              <w:right w:val="single" w:sz="4" w:space="0" w:color="auto"/>
            </w:tcBorders>
            <w:shd w:val="clear" w:color="000000" w:fill="B6DDE8"/>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39,4%</w:t>
            </w:r>
          </w:p>
        </w:tc>
        <w:tc>
          <w:tcPr>
            <w:tcW w:w="709" w:type="dxa"/>
            <w:gridSpan w:val="2"/>
            <w:tcBorders>
              <w:top w:val="nil"/>
              <w:left w:val="single" w:sz="4" w:space="0" w:color="auto"/>
              <w:bottom w:val="single" w:sz="4" w:space="0" w:color="auto"/>
              <w:right w:val="single" w:sz="4" w:space="0" w:color="auto"/>
            </w:tcBorders>
            <w:shd w:val="clear" w:color="000000" w:fill="B6DDE8"/>
            <w:noWrap/>
            <w:hideMark/>
          </w:tcPr>
          <w:p w:rsidR="00A90E36" w:rsidRPr="007732C8" w:rsidRDefault="00A90E36" w:rsidP="00AD4A56">
            <w:pPr>
              <w:spacing w:after="0" w:line="240" w:lineRule="auto"/>
              <w:jc w:val="center"/>
              <w:rPr>
                <w:rFonts w:ascii="Times New Roman" w:eastAsia="Times New Roman" w:hAnsi="Times New Roman"/>
                <w:b/>
                <w:color w:val="000000"/>
                <w:sz w:val="24"/>
                <w:szCs w:val="24"/>
                <w:lang w:eastAsia="ru-RU"/>
              </w:rPr>
            </w:pPr>
            <w:r w:rsidRPr="007732C8">
              <w:rPr>
                <w:rFonts w:ascii="Times New Roman" w:eastAsia="Times New Roman" w:hAnsi="Times New Roman"/>
                <w:b/>
                <w:color w:val="000000"/>
                <w:sz w:val="24"/>
                <w:szCs w:val="24"/>
                <w:lang w:eastAsia="ru-RU"/>
              </w:rPr>
              <w:t>11,35%</w:t>
            </w:r>
          </w:p>
        </w:tc>
      </w:tr>
      <w:tr w:rsidR="00A90E36" w:rsidRPr="007732C8" w:rsidTr="00AD4A56">
        <w:trPr>
          <w:trHeight w:val="296"/>
        </w:trPr>
        <w:tc>
          <w:tcPr>
            <w:tcW w:w="865"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1403"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ascii="Times New Roman" w:eastAsia="Times New Roman" w:hAnsi="Times New Roman"/>
                <w:color w:val="000000"/>
                <w:sz w:val="24"/>
                <w:szCs w:val="24"/>
                <w:lang w:eastAsia="ru-RU"/>
              </w:rPr>
            </w:pPr>
          </w:p>
        </w:tc>
        <w:tc>
          <w:tcPr>
            <w:tcW w:w="709" w:type="dxa"/>
            <w:gridSpan w:val="2"/>
            <w:tcBorders>
              <w:top w:val="nil"/>
              <w:left w:val="nil"/>
              <w:bottom w:val="nil"/>
              <w:right w:val="nil"/>
            </w:tcBorders>
            <w:shd w:val="clear" w:color="auto" w:fill="auto"/>
            <w:noWrap/>
            <w:vAlign w:val="bottom"/>
            <w:hideMark/>
          </w:tcPr>
          <w:p w:rsidR="00A90E36" w:rsidRPr="007732C8" w:rsidRDefault="00A90E36" w:rsidP="00AD4A56">
            <w:pPr>
              <w:spacing w:after="0" w:line="240" w:lineRule="auto"/>
              <w:rPr>
                <w:rFonts w:eastAsia="Times New Roman" w:cs="Calibri"/>
                <w:color w:val="000000"/>
                <w:sz w:val="24"/>
                <w:szCs w:val="24"/>
                <w:lang w:eastAsia="ru-RU"/>
              </w:rPr>
            </w:pPr>
          </w:p>
        </w:tc>
      </w:tr>
      <w:tr w:rsidR="00A90E36" w:rsidRPr="00695F69" w:rsidTr="00AD4A56">
        <w:trPr>
          <w:trHeight w:val="310"/>
        </w:trPr>
        <w:tc>
          <w:tcPr>
            <w:tcW w:w="22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Динамика,%</w:t>
            </w:r>
          </w:p>
        </w:tc>
        <w:tc>
          <w:tcPr>
            <w:tcW w:w="1134"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w:t>
            </w:r>
          </w:p>
        </w:tc>
        <w:tc>
          <w:tcPr>
            <w:tcW w:w="1134"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-10,8%</w:t>
            </w:r>
          </w:p>
        </w:tc>
        <w:tc>
          <w:tcPr>
            <w:tcW w:w="993"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w:t>
            </w:r>
          </w:p>
        </w:tc>
        <w:tc>
          <w:tcPr>
            <w:tcW w:w="1134"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-6,0 %</w:t>
            </w:r>
          </w:p>
        </w:tc>
        <w:tc>
          <w:tcPr>
            <w:tcW w:w="1134"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 </w:t>
            </w:r>
          </w:p>
        </w:tc>
        <w:tc>
          <w:tcPr>
            <w:tcW w:w="850"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A90E3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30,3%</w:t>
            </w:r>
          </w:p>
        </w:tc>
        <w:tc>
          <w:tcPr>
            <w:tcW w:w="992" w:type="dxa"/>
            <w:tcBorders>
              <w:top w:val="single" w:sz="8" w:space="0" w:color="auto"/>
              <w:left w:val="nil"/>
              <w:bottom w:val="single" w:sz="8" w:space="0" w:color="auto"/>
              <w:right w:val="nil"/>
            </w:tcBorders>
            <w:shd w:val="clear" w:color="auto" w:fill="auto"/>
            <w:noWrap/>
            <w:vAlign w:val="bottom"/>
            <w:hideMark/>
          </w:tcPr>
          <w:p w:rsidR="00A90E36" w:rsidRPr="007732C8" w:rsidRDefault="00BD06AB" w:rsidP="00AD4A56">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1,6</w:t>
            </w:r>
            <w:r w:rsidR="00A90E36" w:rsidRPr="007732C8">
              <w:rPr>
                <w:rFonts w:ascii="Times New Roman" w:eastAsia="Times New Roman" w:hAnsi="Times New Roman"/>
                <w:b/>
                <w:bCs/>
                <w:color w:val="000000"/>
                <w:sz w:val="24"/>
                <w:szCs w:val="24"/>
                <w:lang w:eastAsia="ru-RU"/>
              </w:rPr>
              <w:t>%</w:t>
            </w:r>
          </w:p>
        </w:tc>
        <w:tc>
          <w:tcPr>
            <w:tcW w:w="709" w:type="dxa"/>
            <w:tcBorders>
              <w:top w:val="single" w:sz="8" w:space="0" w:color="auto"/>
              <w:left w:val="nil"/>
              <w:bottom w:val="single" w:sz="8" w:space="0" w:color="auto"/>
              <w:right w:val="nil"/>
            </w:tcBorders>
            <w:shd w:val="clear" w:color="auto" w:fill="auto"/>
            <w:noWrap/>
            <w:vAlign w:val="bottom"/>
            <w:hideMark/>
          </w:tcPr>
          <w:p w:rsidR="00A90E36" w:rsidRPr="007732C8" w:rsidRDefault="00A90E36" w:rsidP="00BD06AB">
            <w:pPr>
              <w:spacing w:after="0" w:line="240" w:lineRule="auto"/>
              <w:jc w:val="center"/>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7,</w:t>
            </w:r>
            <w:r w:rsidR="00BD06AB" w:rsidRPr="007732C8">
              <w:rPr>
                <w:rFonts w:ascii="Times New Roman" w:eastAsia="Times New Roman" w:hAnsi="Times New Roman"/>
                <w:b/>
                <w:bCs/>
                <w:color w:val="000000"/>
                <w:sz w:val="24"/>
                <w:szCs w:val="24"/>
                <w:lang w:eastAsia="ru-RU"/>
              </w:rPr>
              <w:t>4</w:t>
            </w:r>
            <w:r w:rsidRPr="007732C8">
              <w:rPr>
                <w:rFonts w:ascii="Times New Roman" w:eastAsia="Times New Roman" w:hAnsi="Times New Roman"/>
                <w:b/>
                <w:bCs/>
                <w:color w:val="000000"/>
                <w:sz w:val="24"/>
                <w:szCs w:val="24"/>
                <w:lang w:eastAsia="ru-RU"/>
              </w:rPr>
              <w: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E36" w:rsidRPr="007732C8" w:rsidRDefault="00A90E36" w:rsidP="00BD06AB">
            <w:pPr>
              <w:spacing w:after="0" w:line="240" w:lineRule="auto"/>
              <w:jc w:val="right"/>
              <w:rPr>
                <w:rFonts w:ascii="Times New Roman" w:eastAsia="Times New Roman" w:hAnsi="Times New Roman"/>
                <w:b/>
                <w:bCs/>
                <w:color w:val="000000"/>
                <w:sz w:val="24"/>
                <w:szCs w:val="24"/>
                <w:lang w:eastAsia="ru-RU"/>
              </w:rPr>
            </w:pPr>
            <w:r w:rsidRPr="007732C8">
              <w:rPr>
                <w:rFonts w:ascii="Times New Roman" w:eastAsia="Times New Roman" w:hAnsi="Times New Roman"/>
                <w:b/>
                <w:bCs/>
                <w:color w:val="000000"/>
                <w:sz w:val="24"/>
                <w:szCs w:val="24"/>
                <w:lang w:eastAsia="ru-RU"/>
              </w:rPr>
              <w:t>-</w:t>
            </w:r>
            <w:r w:rsidR="00BD06AB" w:rsidRPr="007732C8">
              <w:rPr>
                <w:rFonts w:ascii="Times New Roman" w:eastAsia="Times New Roman" w:hAnsi="Times New Roman"/>
                <w:b/>
                <w:bCs/>
                <w:color w:val="000000"/>
                <w:sz w:val="24"/>
                <w:szCs w:val="24"/>
                <w:lang w:eastAsia="ru-RU"/>
              </w:rPr>
              <w:t>3,3</w:t>
            </w:r>
          </w:p>
        </w:tc>
      </w:tr>
    </w:tbl>
    <w:p w:rsidR="003B7359" w:rsidRPr="00695F69" w:rsidRDefault="003B7359" w:rsidP="007732C8">
      <w:pPr>
        <w:pStyle w:val="a9"/>
        <w:widowControl w:val="0"/>
        <w:pBdr>
          <w:bottom w:val="single" w:sz="4" w:space="1" w:color="FFFFFF"/>
        </w:pBdr>
        <w:spacing w:before="0" w:beforeAutospacing="0" w:after="0" w:afterAutospacing="0"/>
        <w:ind w:firstLine="708"/>
        <w:jc w:val="both"/>
        <w:rPr>
          <w:rFonts w:ascii="Times New Roman" w:hAnsi="Times New Roman"/>
          <w:color w:val="00B0F0"/>
          <w:szCs w:val="24"/>
          <w:highlight w:val="yellow"/>
        </w:rPr>
      </w:pPr>
    </w:p>
    <w:p w:rsidR="00AD4A56" w:rsidRPr="007732C8" w:rsidRDefault="00AD4A56" w:rsidP="007732C8">
      <w:pPr>
        <w:pStyle w:val="a9"/>
        <w:widowControl w:val="0"/>
        <w:pBdr>
          <w:bottom w:val="single" w:sz="4" w:space="1"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По типу дневного стационара при поликлинике и на дому за текущий период пролечено </w:t>
      </w:r>
      <w:r w:rsidR="00BD06AB" w:rsidRPr="007732C8">
        <w:rPr>
          <w:rFonts w:ascii="Times New Roman" w:eastAsia="Times New Roman" w:hAnsi="Times New Roman"/>
          <w:b/>
          <w:color w:val="000000"/>
          <w:szCs w:val="24"/>
          <w:lang w:eastAsia="ru-RU"/>
        </w:rPr>
        <w:t>939</w:t>
      </w:r>
      <w:r w:rsidRPr="007732C8">
        <w:rPr>
          <w:rFonts w:ascii="Times New Roman" w:hAnsi="Times New Roman" w:cs="Times New Roman"/>
          <w:sz w:val="28"/>
          <w:szCs w:val="28"/>
        </w:rPr>
        <w:t xml:space="preserve"> пациента с БСК – </w:t>
      </w:r>
      <w:r w:rsidR="00BD06AB" w:rsidRPr="007732C8">
        <w:rPr>
          <w:rFonts w:ascii="Times New Roman" w:hAnsi="Times New Roman" w:cs="Times New Roman"/>
          <w:sz w:val="28"/>
          <w:szCs w:val="28"/>
        </w:rPr>
        <w:t>38,9</w:t>
      </w:r>
      <w:r w:rsidRPr="007732C8">
        <w:rPr>
          <w:rFonts w:ascii="Times New Roman" w:hAnsi="Times New Roman" w:cs="Times New Roman"/>
          <w:sz w:val="28"/>
          <w:szCs w:val="28"/>
        </w:rPr>
        <w:t>% от общего числа госпитализированных (</w:t>
      </w:r>
      <w:r w:rsidR="00BD06AB" w:rsidRPr="007732C8">
        <w:rPr>
          <w:rFonts w:ascii="Times New Roman" w:hAnsi="Times New Roman" w:cs="Times New Roman"/>
          <w:sz w:val="28"/>
          <w:szCs w:val="28"/>
        </w:rPr>
        <w:t>2510</w:t>
      </w:r>
      <w:r w:rsidRPr="007732C8">
        <w:rPr>
          <w:rFonts w:ascii="Times New Roman" w:hAnsi="Times New Roman" w:cs="Times New Roman"/>
          <w:sz w:val="28"/>
          <w:szCs w:val="28"/>
        </w:rPr>
        <w:t xml:space="preserve"> пациент).</w:t>
      </w:r>
    </w:p>
    <w:p w:rsidR="00AD4A56" w:rsidRPr="007732C8" w:rsidRDefault="00AD4A56" w:rsidP="007732C8">
      <w:pPr>
        <w:pStyle w:val="a9"/>
        <w:widowControl w:val="0"/>
        <w:pBdr>
          <w:bottom w:val="single" w:sz="4" w:space="1"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В круглосуточных стационарах прошли курс лечения </w:t>
      </w:r>
      <w:r w:rsidRPr="007732C8">
        <w:rPr>
          <w:rFonts w:ascii="Times New Roman" w:hAnsi="Times New Roman" w:cs="Times New Roman"/>
          <w:b/>
          <w:sz w:val="28"/>
          <w:szCs w:val="28"/>
        </w:rPr>
        <w:t>17</w:t>
      </w:r>
      <w:r w:rsidR="00BD06AB" w:rsidRPr="007732C8">
        <w:rPr>
          <w:rFonts w:ascii="Times New Roman" w:hAnsi="Times New Roman" w:cs="Times New Roman"/>
          <w:b/>
          <w:sz w:val="28"/>
          <w:szCs w:val="28"/>
        </w:rPr>
        <w:t>74</w:t>
      </w:r>
      <w:r w:rsidRPr="007732C8">
        <w:rPr>
          <w:rFonts w:ascii="Times New Roman" w:hAnsi="Times New Roman" w:cs="Times New Roman"/>
          <w:sz w:val="28"/>
          <w:szCs w:val="28"/>
        </w:rPr>
        <w:t xml:space="preserve"> человек с БСК, в том числе с осложнёнными формами – </w:t>
      </w:r>
      <w:r w:rsidR="00BD06AB" w:rsidRPr="007732C8">
        <w:rPr>
          <w:rFonts w:ascii="Times New Roman" w:hAnsi="Times New Roman" w:cs="Times New Roman"/>
          <w:b/>
          <w:sz w:val="28"/>
          <w:szCs w:val="28"/>
        </w:rPr>
        <w:t>323</w:t>
      </w:r>
      <w:r w:rsidRPr="007732C8">
        <w:rPr>
          <w:rFonts w:ascii="Times New Roman" w:hAnsi="Times New Roman" w:cs="Times New Roman"/>
          <w:sz w:val="28"/>
          <w:szCs w:val="28"/>
        </w:rPr>
        <w:t xml:space="preserve">, что составило </w:t>
      </w:r>
      <w:r w:rsidR="00BD06AB" w:rsidRPr="007732C8">
        <w:rPr>
          <w:rFonts w:ascii="Times New Roman" w:hAnsi="Times New Roman" w:cs="Times New Roman"/>
          <w:sz w:val="28"/>
          <w:szCs w:val="28"/>
        </w:rPr>
        <w:t>18,2</w:t>
      </w:r>
      <w:r w:rsidRPr="007732C8">
        <w:rPr>
          <w:rFonts w:ascii="Times New Roman" w:hAnsi="Times New Roman" w:cs="Times New Roman"/>
          <w:sz w:val="28"/>
          <w:szCs w:val="28"/>
        </w:rPr>
        <w:t>%.</w:t>
      </w:r>
    </w:p>
    <w:p w:rsidR="00A31A79" w:rsidRDefault="00AD4A56" w:rsidP="007732C8">
      <w:pPr>
        <w:pStyle w:val="a9"/>
        <w:widowControl w:val="0"/>
        <w:pBdr>
          <w:bottom w:val="single" w:sz="4" w:space="1"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Доля вызовов скорой помощи с БСК составила </w:t>
      </w:r>
      <w:r w:rsidR="00BD06AB" w:rsidRPr="007732C8">
        <w:rPr>
          <w:rFonts w:ascii="Times New Roman" w:hAnsi="Times New Roman" w:cs="Times New Roman"/>
          <w:sz w:val="28"/>
          <w:szCs w:val="28"/>
        </w:rPr>
        <w:t xml:space="preserve">9,9 </w:t>
      </w:r>
      <w:r w:rsidRPr="007732C8">
        <w:rPr>
          <w:rFonts w:ascii="Times New Roman" w:hAnsi="Times New Roman" w:cs="Times New Roman"/>
          <w:sz w:val="28"/>
          <w:szCs w:val="28"/>
        </w:rPr>
        <w:t>% от общего количества вызовов (</w:t>
      </w:r>
      <w:r w:rsidR="00BD06AB" w:rsidRPr="007732C8">
        <w:rPr>
          <w:rFonts w:ascii="Times New Roman" w:eastAsia="Times New Roman" w:hAnsi="Times New Roman"/>
          <w:b/>
          <w:color w:val="000000"/>
          <w:szCs w:val="24"/>
          <w:lang w:eastAsia="ru-RU"/>
        </w:rPr>
        <w:t>1394</w:t>
      </w:r>
      <w:r w:rsidR="00BD06AB" w:rsidRPr="007732C8">
        <w:rPr>
          <w:rFonts w:ascii="Times New Roman" w:eastAsia="Times New Roman" w:hAnsi="Times New Roman"/>
          <w:color w:val="000000"/>
          <w:szCs w:val="24"/>
          <w:lang w:eastAsia="ru-RU"/>
        </w:rPr>
        <w:t xml:space="preserve"> </w:t>
      </w:r>
      <w:r w:rsidRPr="007732C8">
        <w:rPr>
          <w:rFonts w:ascii="Times New Roman" w:hAnsi="Times New Roman" w:cs="Times New Roman"/>
          <w:sz w:val="28"/>
          <w:szCs w:val="28"/>
        </w:rPr>
        <w:t xml:space="preserve">случая из </w:t>
      </w:r>
      <w:r w:rsidR="00BD06AB" w:rsidRPr="007732C8">
        <w:rPr>
          <w:rFonts w:ascii="Times New Roman" w:eastAsia="Times New Roman" w:hAnsi="Times New Roman"/>
          <w:b/>
          <w:color w:val="000000"/>
          <w:szCs w:val="24"/>
          <w:lang w:eastAsia="ru-RU"/>
        </w:rPr>
        <w:t>14102</w:t>
      </w:r>
      <w:r w:rsidRPr="007732C8">
        <w:rPr>
          <w:rFonts w:ascii="Times New Roman" w:hAnsi="Times New Roman" w:cs="Times New Roman"/>
          <w:sz w:val="28"/>
          <w:szCs w:val="28"/>
        </w:rPr>
        <w:t xml:space="preserve"> обращений). Следует отметить, что количество вызовов с БСК по сравнению с 12 месяцами 201</w:t>
      </w:r>
      <w:r w:rsidR="00BD06AB" w:rsidRPr="007732C8">
        <w:rPr>
          <w:rFonts w:ascii="Times New Roman" w:hAnsi="Times New Roman" w:cs="Times New Roman"/>
          <w:sz w:val="28"/>
          <w:szCs w:val="28"/>
        </w:rPr>
        <w:t>7</w:t>
      </w:r>
      <w:r w:rsidRPr="007732C8">
        <w:rPr>
          <w:rFonts w:ascii="Times New Roman" w:hAnsi="Times New Roman" w:cs="Times New Roman"/>
          <w:sz w:val="28"/>
          <w:szCs w:val="28"/>
        </w:rPr>
        <w:t xml:space="preserve"> года снизилось на </w:t>
      </w:r>
      <w:r w:rsidR="00BD06AB" w:rsidRPr="007732C8">
        <w:rPr>
          <w:rFonts w:ascii="Times New Roman" w:hAnsi="Times New Roman" w:cs="Times New Roman"/>
          <w:sz w:val="28"/>
          <w:szCs w:val="28"/>
        </w:rPr>
        <w:t>30,3</w:t>
      </w:r>
      <w:r w:rsidRPr="007732C8">
        <w:rPr>
          <w:rFonts w:ascii="Times New Roman" w:hAnsi="Times New Roman" w:cs="Times New Roman"/>
          <w:sz w:val="28"/>
          <w:szCs w:val="28"/>
        </w:rPr>
        <w:t>%  (</w:t>
      </w:r>
      <w:r w:rsidR="00BD06AB" w:rsidRPr="007732C8">
        <w:rPr>
          <w:rFonts w:ascii="Times New Roman" w:eastAsia="Times New Roman" w:hAnsi="Times New Roman"/>
          <w:b/>
          <w:color w:val="000000"/>
          <w:szCs w:val="24"/>
          <w:lang w:eastAsia="ru-RU"/>
        </w:rPr>
        <w:t>1727</w:t>
      </w:r>
      <w:r w:rsidRPr="007732C8">
        <w:rPr>
          <w:rFonts w:ascii="Times New Roman" w:hAnsi="Times New Roman" w:cs="Times New Roman"/>
          <w:sz w:val="28"/>
          <w:szCs w:val="28"/>
        </w:rPr>
        <w:t xml:space="preserve"> случая из </w:t>
      </w:r>
      <w:r w:rsidR="00BD06AB" w:rsidRPr="007732C8">
        <w:rPr>
          <w:rFonts w:ascii="Times New Roman" w:eastAsia="Times New Roman" w:hAnsi="Times New Roman"/>
          <w:b/>
          <w:color w:val="000000"/>
          <w:szCs w:val="24"/>
          <w:lang w:eastAsia="ru-RU"/>
        </w:rPr>
        <w:t>22818</w:t>
      </w:r>
      <w:r w:rsidRPr="007732C8">
        <w:rPr>
          <w:rFonts w:ascii="Times New Roman" w:hAnsi="Times New Roman" w:cs="Times New Roman"/>
          <w:sz w:val="28"/>
          <w:szCs w:val="28"/>
        </w:rPr>
        <w:t xml:space="preserve"> обращений), что составляло </w:t>
      </w:r>
      <w:r w:rsidR="00BD06AB" w:rsidRPr="007732C8">
        <w:rPr>
          <w:rFonts w:ascii="Times New Roman" w:hAnsi="Times New Roman" w:cs="Times New Roman"/>
          <w:sz w:val="28"/>
          <w:szCs w:val="28"/>
        </w:rPr>
        <w:t>7,6</w:t>
      </w:r>
      <w:r w:rsidRPr="007732C8">
        <w:rPr>
          <w:rFonts w:ascii="Times New Roman" w:hAnsi="Times New Roman" w:cs="Times New Roman"/>
          <w:sz w:val="28"/>
          <w:szCs w:val="28"/>
        </w:rPr>
        <w:t>%. В структуре обращений за 201</w:t>
      </w:r>
      <w:r w:rsidR="00BD06AB" w:rsidRPr="007732C8">
        <w:rPr>
          <w:rFonts w:ascii="Times New Roman" w:hAnsi="Times New Roman" w:cs="Times New Roman"/>
          <w:sz w:val="28"/>
          <w:szCs w:val="28"/>
        </w:rPr>
        <w:t>8</w:t>
      </w:r>
      <w:r w:rsidRPr="007732C8">
        <w:rPr>
          <w:rFonts w:ascii="Times New Roman" w:hAnsi="Times New Roman" w:cs="Times New Roman"/>
          <w:sz w:val="28"/>
          <w:szCs w:val="28"/>
        </w:rPr>
        <w:t xml:space="preserve"> год преобладают обращения по поводу заболеваний, характеризующихся повышенным давлением, – </w:t>
      </w:r>
      <w:r w:rsidR="00BD06AB" w:rsidRPr="007732C8">
        <w:rPr>
          <w:rFonts w:ascii="Times New Roman" w:hAnsi="Times New Roman" w:cs="Times New Roman"/>
          <w:sz w:val="28"/>
          <w:szCs w:val="28"/>
        </w:rPr>
        <w:t xml:space="preserve">50,1 </w:t>
      </w:r>
      <w:r w:rsidRPr="007732C8">
        <w:rPr>
          <w:rFonts w:ascii="Times New Roman" w:hAnsi="Times New Roman" w:cs="Times New Roman"/>
          <w:sz w:val="28"/>
          <w:szCs w:val="28"/>
        </w:rPr>
        <w:t xml:space="preserve">% , или </w:t>
      </w:r>
      <w:r w:rsidR="00695F69" w:rsidRPr="007732C8">
        <w:rPr>
          <w:rFonts w:ascii="Times New Roman" w:hAnsi="Times New Roman" w:cs="Times New Roman"/>
          <w:sz w:val="28"/>
          <w:szCs w:val="28"/>
        </w:rPr>
        <w:t>699</w:t>
      </w:r>
      <w:r w:rsidRPr="007732C8">
        <w:rPr>
          <w:rFonts w:ascii="Times New Roman" w:hAnsi="Times New Roman" w:cs="Times New Roman"/>
          <w:sz w:val="28"/>
          <w:szCs w:val="28"/>
        </w:rPr>
        <w:t xml:space="preserve"> случаев (201</w:t>
      </w:r>
      <w:r w:rsidR="00695F69" w:rsidRPr="007732C8">
        <w:rPr>
          <w:rFonts w:ascii="Times New Roman" w:hAnsi="Times New Roman" w:cs="Times New Roman"/>
          <w:sz w:val="28"/>
          <w:szCs w:val="28"/>
        </w:rPr>
        <w:t>7</w:t>
      </w:r>
      <w:r w:rsidRPr="007732C8">
        <w:rPr>
          <w:rFonts w:ascii="Times New Roman" w:hAnsi="Times New Roman" w:cs="Times New Roman"/>
          <w:sz w:val="28"/>
          <w:szCs w:val="28"/>
        </w:rPr>
        <w:t>г. – 49,</w:t>
      </w:r>
      <w:r w:rsidR="00695F69" w:rsidRPr="007732C8">
        <w:rPr>
          <w:rFonts w:ascii="Times New Roman" w:hAnsi="Times New Roman" w:cs="Times New Roman"/>
          <w:sz w:val="28"/>
          <w:szCs w:val="28"/>
        </w:rPr>
        <w:t>3</w:t>
      </w:r>
      <w:r w:rsidRPr="007732C8">
        <w:rPr>
          <w:rFonts w:ascii="Times New Roman" w:hAnsi="Times New Roman" w:cs="Times New Roman"/>
          <w:sz w:val="28"/>
          <w:szCs w:val="28"/>
        </w:rPr>
        <w:t>%), далее следуют обращения по поводу ишемической болезни сердца – 39,4%, или 6</w:t>
      </w:r>
      <w:r w:rsidR="008C6BAF" w:rsidRPr="007732C8">
        <w:rPr>
          <w:rFonts w:ascii="Times New Roman" w:hAnsi="Times New Roman" w:cs="Times New Roman"/>
          <w:sz w:val="28"/>
          <w:szCs w:val="28"/>
        </w:rPr>
        <w:t>80</w:t>
      </w:r>
      <w:r w:rsidRPr="007732C8">
        <w:rPr>
          <w:rFonts w:ascii="Times New Roman" w:hAnsi="Times New Roman" w:cs="Times New Roman"/>
          <w:sz w:val="28"/>
          <w:szCs w:val="28"/>
        </w:rPr>
        <w:t xml:space="preserve"> случаев (201</w:t>
      </w:r>
      <w:r w:rsidR="00695F69" w:rsidRPr="007732C8">
        <w:rPr>
          <w:rFonts w:ascii="Times New Roman" w:hAnsi="Times New Roman" w:cs="Times New Roman"/>
          <w:sz w:val="28"/>
          <w:szCs w:val="28"/>
        </w:rPr>
        <w:t>7</w:t>
      </w:r>
      <w:r w:rsidRPr="007732C8">
        <w:rPr>
          <w:rFonts w:ascii="Times New Roman" w:hAnsi="Times New Roman" w:cs="Times New Roman"/>
          <w:sz w:val="28"/>
          <w:szCs w:val="28"/>
        </w:rPr>
        <w:t xml:space="preserve">г. – </w:t>
      </w:r>
      <w:r w:rsidR="00695F69" w:rsidRPr="007732C8">
        <w:rPr>
          <w:rFonts w:ascii="Times New Roman" w:hAnsi="Times New Roman" w:cs="Times New Roman"/>
          <w:sz w:val="28"/>
          <w:szCs w:val="28"/>
        </w:rPr>
        <w:t>39,4</w:t>
      </w:r>
      <w:r w:rsidRPr="007732C8">
        <w:rPr>
          <w:rFonts w:ascii="Times New Roman" w:hAnsi="Times New Roman" w:cs="Times New Roman"/>
          <w:sz w:val="28"/>
          <w:szCs w:val="28"/>
        </w:rPr>
        <w:t xml:space="preserve">%) и ОНМК – </w:t>
      </w:r>
      <w:r w:rsidR="00695F69" w:rsidRPr="007732C8">
        <w:rPr>
          <w:rFonts w:ascii="Times New Roman" w:hAnsi="Times New Roman" w:cs="Times New Roman"/>
          <w:sz w:val="28"/>
          <w:szCs w:val="28"/>
        </w:rPr>
        <w:t>7,53</w:t>
      </w:r>
      <w:r w:rsidRPr="007732C8">
        <w:rPr>
          <w:rFonts w:ascii="Times New Roman" w:hAnsi="Times New Roman" w:cs="Times New Roman"/>
          <w:sz w:val="28"/>
          <w:szCs w:val="28"/>
        </w:rPr>
        <w:t>% (1</w:t>
      </w:r>
      <w:r w:rsidR="00695F69" w:rsidRPr="007732C8">
        <w:rPr>
          <w:rFonts w:ascii="Times New Roman" w:hAnsi="Times New Roman" w:cs="Times New Roman"/>
          <w:sz w:val="28"/>
          <w:szCs w:val="28"/>
        </w:rPr>
        <w:t>05</w:t>
      </w:r>
      <w:r w:rsidRPr="007732C8">
        <w:rPr>
          <w:rFonts w:ascii="Times New Roman" w:hAnsi="Times New Roman" w:cs="Times New Roman"/>
          <w:sz w:val="28"/>
          <w:szCs w:val="28"/>
        </w:rPr>
        <w:t>случа</w:t>
      </w:r>
      <w:r w:rsidR="00695F69" w:rsidRPr="007732C8">
        <w:rPr>
          <w:rFonts w:ascii="Times New Roman" w:hAnsi="Times New Roman" w:cs="Times New Roman"/>
          <w:sz w:val="28"/>
          <w:szCs w:val="28"/>
        </w:rPr>
        <w:t>ев</w:t>
      </w:r>
      <w:r w:rsidRPr="007732C8">
        <w:rPr>
          <w:rFonts w:ascii="Times New Roman" w:hAnsi="Times New Roman" w:cs="Times New Roman"/>
          <w:sz w:val="28"/>
          <w:szCs w:val="28"/>
        </w:rPr>
        <w:t>), в 201</w:t>
      </w:r>
      <w:r w:rsidR="00695F69" w:rsidRPr="007732C8">
        <w:rPr>
          <w:rFonts w:ascii="Times New Roman" w:hAnsi="Times New Roman" w:cs="Times New Roman"/>
          <w:sz w:val="28"/>
          <w:szCs w:val="28"/>
        </w:rPr>
        <w:t>7</w:t>
      </w:r>
      <w:r w:rsidRPr="007732C8">
        <w:rPr>
          <w:rFonts w:ascii="Times New Roman" w:hAnsi="Times New Roman" w:cs="Times New Roman"/>
          <w:sz w:val="28"/>
          <w:szCs w:val="28"/>
        </w:rPr>
        <w:t xml:space="preserve">г. – </w:t>
      </w:r>
      <w:r w:rsidR="00695F69" w:rsidRPr="007732C8">
        <w:rPr>
          <w:rFonts w:ascii="Times New Roman" w:hAnsi="Times New Roman" w:cs="Times New Roman"/>
          <w:sz w:val="28"/>
          <w:szCs w:val="28"/>
        </w:rPr>
        <w:t>11,35</w:t>
      </w:r>
      <w:r w:rsidRPr="007732C8">
        <w:rPr>
          <w:rFonts w:ascii="Times New Roman" w:hAnsi="Times New Roman" w:cs="Times New Roman"/>
          <w:sz w:val="28"/>
          <w:szCs w:val="28"/>
        </w:rPr>
        <w:t>%.</w:t>
      </w:r>
    </w:p>
    <w:p w:rsidR="00AD4A56" w:rsidRPr="00AD4A56" w:rsidRDefault="00AD4A56" w:rsidP="007732C8">
      <w:pPr>
        <w:pStyle w:val="a9"/>
        <w:widowControl w:val="0"/>
        <w:pBdr>
          <w:bottom w:val="single" w:sz="4" w:space="1" w:color="FFFFFF"/>
        </w:pBdr>
        <w:spacing w:before="0" w:beforeAutospacing="0" w:after="0" w:afterAutospacing="0"/>
        <w:jc w:val="both"/>
        <w:rPr>
          <w:rFonts w:ascii="Times New Roman" w:hAnsi="Times New Roman" w:cs="Times New Roman"/>
          <w:sz w:val="28"/>
          <w:szCs w:val="28"/>
        </w:rPr>
      </w:pPr>
    </w:p>
    <w:p w:rsidR="00676DC7" w:rsidRPr="00C6414D" w:rsidRDefault="00A31A79" w:rsidP="00A31A79">
      <w:pPr>
        <w:pStyle w:val="a9"/>
        <w:widowControl w:val="0"/>
        <w:pBdr>
          <w:bottom w:val="single" w:sz="4" w:space="15" w:color="FFFFFF"/>
        </w:pBdr>
        <w:spacing w:before="0" w:beforeAutospacing="0" w:after="0" w:afterAutospacing="0"/>
        <w:ind w:right="-283" w:firstLine="708"/>
        <w:rPr>
          <w:rFonts w:ascii="Times New Roman" w:hAnsi="Times New Roman" w:cs="Times New Roman"/>
          <w:b/>
          <w:sz w:val="28"/>
          <w:szCs w:val="28"/>
          <w:highlight w:val="yellow"/>
        </w:rPr>
      </w:pPr>
      <w:r w:rsidRPr="007732C8">
        <w:rPr>
          <w:rFonts w:ascii="Times New Roman" w:hAnsi="Times New Roman" w:cs="Times New Roman"/>
          <w:b/>
          <w:sz w:val="28"/>
          <w:szCs w:val="28"/>
        </w:rPr>
        <w:t>Стр</w:t>
      </w:r>
      <w:r w:rsidR="00676DC7" w:rsidRPr="007732C8">
        <w:rPr>
          <w:rFonts w:ascii="Times New Roman" w:hAnsi="Times New Roman" w:cs="Times New Roman"/>
          <w:b/>
          <w:sz w:val="28"/>
          <w:szCs w:val="28"/>
        </w:rPr>
        <w:t xml:space="preserve">уктура смертности от БСК за </w:t>
      </w:r>
      <w:r w:rsidR="00E63A73" w:rsidRPr="007732C8">
        <w:rPr>
          <w:rFonts w:ascii="Times New Roman" w:hAnsi="Times New Roman" w:cs="Times New Roman"/>
          <w:b/>
          <w:sz w:val="28"/>
          <w:szCs w:val="28"/>
        </w:rPr>
        <w:t>1</w:t>
      </w:r>
      <w:r w:rsidR="007D4381" w:rsidRPr="007732C8">
        <w:rPr>
          <w:rFonts w:ascii="Times New Roman" w:hAnsi="Times New Roman" w:cs="Times New Roman"/>
          <w:b/>
          <w:sz w:val="28"/>
          <w:szCs w:val="28"/>
        </w:rPr>
        <w:t>2</w:t>
      </w:r>
      <w:r w:rsidR="00676DC7" w:rsidRPr="007732C8">
        <w:rPr>
          <w:rFonts w:ascii="Times New Roman" w:hAnsi="Times New Roman" w:cs="Times New Roman"/>
          <w:b/>
          <w:sz w:val="28"/>
          <w:szCs w:val="28"/>
        </w:rPr>
        <w:t xml:space="preserve"> месяца 201</w:t>
      </w:r>
      <w:r w:rsidR="002541DF" w:rsidRPr="007732C8">
        <w:rPr>
          <w:rFonts w:ascii="Times New Roman" w:hAnsi="Times New Roman" w:cs="Times New Roman"/>
          <w:b/>
          <w:sz w:val="28"/>
          <w:szCs w:val="28"/>
        </w:rPr>
        <w:t>7</w:t>
      </w:r>
      <w:r w:rsidR="00676DC7" w:rsidRPr="007732C8">
        <w:rPr>
          <w:rFonts w:ascii="Times New Roman" w:hAnsi="Times New Roman" w:cs="Times New Roman"/>
          <w:b/>
          <w:sz w:val="28"/>
          <w:szCs w:val="28"/>
        </w:rPr>
        <w:t>-201</w:t>
      </w:r>
      <w:r w:rsidR="002541DF" w:rsidRPr="007732C8">
        <w:rPr>
          <w:rFonts w:ascii="Times New Roman" w:hAnsi="Times New Roman" w:cs="Times New Roman"/>
          <w:b/>
          <w:sz w:val="28"/>
          <w:szCs w:val="28"/>
        </w:rPr>
        <w:t>8</w:t>
      </w:r>
      <w:r w:rsidR="00676DC7" w:rsidRPr="007732C8">
        <w:rPr>
          <w:rFonts w:ascii="Times New Roman" w:hAnsi="Times New Roman" w:cs="Times New Roman"/>
          <w:b/>
          <w:sz w:val="28"/>
          <w:szCs w:val="28"/>
        </w:rPr>
        <w:t xml:space="preserve"> годов</w:t>
      </w:r>
    </w:p>
    <w:tbl>
      <w:tblPr>
        <w:tblW w:w="9087" w:type="dxa"/>
        <w:tblInd w:w="93" w:type="dxa"/>
        <w:tblLayout w:type="fixed"/>
        <w:tblLook w:val="04A0"/>
      </w:tblPr>
      <w:tblGrid>
        <w:gridCol w:w="1042"/>
        <w:gridCol w:w="1011"/>
        <w:gridCol w:w="840"/>
        <w:gridCol w:w="950"/>
        <w:gridCol w:w="1275"/>
        <w:gridCol w:w="851"/>
        <w:gridCol w:w="1276"/>
        <w:gridCol w:w="1842"/>
      </w:tblGrid>
      <w:tr w:rsidR="007D4381" w:rsidRPr="0023216B" w:rsidTr="007D4381">
        <w:trPr>
          <w:trHeight w:val="255"/>
        </w:trPr>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Годы</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B8CCE4" w:fill="B9CDE5"/>
            <w:noWrap/>
            <w:vAlign w:val="center"/>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Население</w:t>
            </w:r>
          </w:p>
        </w:tc>
        <w:tc>
          <w:tcPr>
            <w:tcW w:w="3065" w:type="dxa"/>
            <w:gridSpan w:val="3"/>
            <w:vMerge w:val="restart"/>
            <w:tcBorders>
              <w:top w:val="single" w:sz="4" w:space="0" w:color="000000"/>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Смертность</w:t>
            </w:r>
          </w:p>
        </w:tc>
        <w:tc>
          <w:tcPr>
            <w:tcW w:w="3969" w:type="dxa"/>
            <w:gridSpan w:val="3"/>
            <w:vMerge w:val="restart"/>
            <w:tcBorders>
              <w:top w:val="single" w:sz="4" w:space="0" w:color="000000"/>
              <w:left w:val="single" w:sz="4" w:space="0" w:color="000000"/>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 xml:space="preserve">Смертность  </w:t>
            </w:r>
          </w:p>
        </w:tc>
      </w:tr>
      <w:tr w:rsidR="007D4381" w:rsidRPr="0023216B" w:rsidTr="007D4381">
        <w:trPr>
          <w:trHeight w:val="255"/>
        </w:trPr>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3065" w:type="dxa"/>
            <w:gridSpan w:val="3"/>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3969" w:type="dxa"/>
            <w:gridSpan w:val="3"/>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r>
      <w:tr w:rsidR="007D4381" w:rsidRPr="0023216B" w:rsidTr="007D4381">
        <w:trPr>
          <w:trHeight w:val="420"/>
        </w:trPr>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4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Абс. число всего</w:t>
            </w:r>
          </w:p>
        </w:tc>
        <w:tc>
          <w:tcPr>
            <w:tcW w:w="95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на 100 000 нас.</w:t>
            </w:r>
          </w:p>
        </w:tc>
        <w:tc>
          <w:tcPr>
            <w:tcW w:w="1275" w:type="dxa"/>
            <w:tcBorders>
              <w:top w:val="nil"/>
              <w:left w:val="nil"/>
              <w:bottom w:val="nil"/>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труд. возраста</w:t>
            </w:r>
          </w:p>
        </w:tc>
        <w:tc>
          <w:tcPr>
            <w:tcW w:w="851" w:type="dxa"/>
            <w:vMerge w:val="restart"/>
            <w:tcBorders>
              <w:top w:val="nil"/>
              <w:left w:val="single" w:sz="4" w:space="0" w:color="000000"/>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xml:space="preserve">БСК </w:t>
            </w:r>
          </w:p>
        </w:tc>
        <w:tc>
          <w:tcPr>
            <w:tcW w:w="1276" w:type="dxa"/>
            <w:vMerge w:val="restart"/>
            <w:tcBorders>
              <w:top w:val="nil"/>
              <w:left w:val="single" w:sz="4" w:space="0" w:color="000000"/>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на 100 тыс. населения</w:t>
            </w:r>
          </w:p>
        </w:tc>
        <w:tc>
          <w:tcPr>
            <w:tcW w:w="1842" w:type="dxa"/>
            <w:vMerge w:val="restart"/>
            <w:tcBorders>
              <w:top w:val="nil"/>
              <w:left w:val="single" w:sz="4" w:space="0" w:color="000000"/>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труд. возраста</w:t>
            </w:r>
          </w:p>
        </w:tc>
      </w:tr>
      <w:tr w:rsidR="007D4381" w:rsidRPr="0023216B" w:rsidTr="007D4381">
        <w:trPr>
          <w:trHeight w:val="255"/>
        </w:trPr>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4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1275"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w:t>
            </w:r>
          </w:p>
        </w:tc>
        <w:tc>
          <w:tcPr>
            <w:tcW w:w="85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r>
      <w:tr w:rsidR="007D4381" w:rsidRPr="0023216B" w:rsidTr="007D4381">
        <w:trPr>
          <w:trHeight w:val="255"/>
        </w:trPr>
        <w:tc>
          <w:tcPr>
            <w:tcW w:w="1042" w:type="dxa"/>
            <w:vMerge w:val="restart"/>
            <w:tcBorders>
              <w:top w:val="nil"/>
              <w:left w:val="single" w:sz="4" w:space="0" w:color="000000"/>
              <w:bottom w:val="single" w:sz="4" w:space="0" w:color="000000"/>
              <w:right w:val="single" w:sz="4" w:space="0" w:color="000000"/>
            </w:tcBorders>
            <w:shd w:val="clear" w:color="auto" w:fill="auto"/>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2017 г.</w:t>
            </w:r>
          </w:p>
        </w:tc>
        <w:tc>
          <w:tcPr>
            <w:tcW w:w="1011" w:type="dxa"/>
            <w:vMerge w:val="restart"/>
            <w:tcBorders>
              <w:top w:val="nil"/>
              <w:left w:val="single" w:sz="4" w:space="0" w:color="000000"/>
              <w:bottom w:val="single" w:sz="4" w:space="0" w:color="000000"/>
              <w:right w:val="single" w:sz="4" w:space="0" w:color="000000"/>
            </w:tcBorders>
            <w:shd w:val="clear" w:color="B8CCE4" w:fill="B9CDE5"/>
            <w:hideMark/>
          </w:tcPr>
          <w:p w:rsidR="007D4381" w:rsidRPr="0023216B" w:rsidRDefault="007D4381" w:rsidP="007D4381">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78</w:t>
            </w:r>
            <w:r>
              <w:rPr>
                <w:rFonts w:ascii="Times New Roman" w:hAnsi="Times New Roman"/>
                <w:b/>
                <w:bCs/>
                <w:sz w:val="16"/>
                <w:szCs w:val="16"/>
                <w:lang w:eastAsia="ru-RU"/>
              </w:rPr>
              <w:t xml:space="preserve"> 138</w:t>
            </w:r>
          </w:p>
        </w:tc>
        <w:tc>
          <w:tcPr>
            <w:tcW w:w="84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784</w:t>
            </w:r>
          </w:p>
        </w:tc>
        <w:tc>
          <w:tcPr>
            <w:tcW w:w="95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1002,1</w:t>
            </w:r>
          </w:p>
        </w:tc>
        <w:tc>
          <w:tcPr>
            <w:tcW w:w="1275"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201</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186</w:t>
            </w:r>
          </w:p>
        </w:tc>
        <w:tc>
          <w:tcPr>
            <w:tcW w:w="1276" w:type="dxa"/>
            <w:tcBorders>
              <w:top w:val="nil"/>
              <w:left w:val="nil"/>
              <w:bottom w:val="nil"/>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237,7</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49</w:t>
            </w:r>
          </w:p>
        </w:tc>
      </w:tr>
      <w:tr w:rsidR="007D4381" w:rsidRPr="0023216B" w:rsidTr="007D4381">
        <w:trPr>
          <w:trHeight w:val="255"/>
        </w:trPr>
        <w:tc>
          <w:tcPr>
            <w:tcW w:w="10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4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275"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25,6%</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23,7%</w:t>
            </w:r>
          </w:p>
        </w:tc>
        <w:tc>
          <w:tcPr>
            <w:tcW w:w="1276"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26,3%</w:t>
            </w:r>
          </w:p>
        </w:tc>
      </w:tr>
      <w:tr w:rsidR="007D4381" w:rsidRPr="0023216B" w:rsidTr="007D4381">
        <w:trPr>
          <w:trHeight w:val="255"/>
        </w:trPr>
        <w:tc>
          <w:tcPr>
            <w:tcW w:w="1042" w:type="dxa"/>
            <w:tcBorders>
              <w:top w:val="nil"/>
              <w:left w:val="single" w:sz="4" w:space="0" w:color="000000"/>
              <w:bottom w:val="single" w:sz="4" w:space="0" w:color="000000"/>
              <w:right w:val="single" w:sz="4" w:space="0" w:color="000000"/>
            </w:tcBorders>
            <w:shd w:val="clear" w:color="auto" w:fill="auto"/>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1011" w:type="dxa"/>
            <w:tcBorders>
              <w:top w:val="nil"/>
              <w:left w:val="nil"/>
              <w:bottom w:val="single" w:sz="4" w:space="0" w:color="000000"/>
              <w:right w:val="single" w:sz="4" w:space="0" w:color="000000"/>
            </w:tcBorders>
            <w:shd w:val="clear" w:color="B8CCE4" w:fill="B9CDE5"/>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840"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w:t>
            </w:r>
          </w:p>
        </w:tc>
        <w:tc>
          <w:tcPr>
            <w:tcW w:w="950"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1275" w:type="dxa"/>
            <w:tcBorders>
              <w:top w:val="nil"/>
              <w:left w:val="nil"/>
              <w:bottom w:val="nil"/>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1276"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r>
      <w:tr w:rsidR="007D4381" w:rsidRPr="0023216B" w:rsidTr="007D4381">
        <w:trPr>
          <w:trHeight w:val="255"/>
        </w:trPr>
        <w:tc>
          <w:tcPr>
            <w:tcW w:w="1042" w:type="dxa"/>
            <w:vMerge w:val="restart"/>
            <w:tcBorders>
              <w:top w:val="nil"/>
              <w:left w:val="single" w:sz="4" w:space="0" w:color="000000"/>
              <w:bottom w:val="single" w:sz="4" w:space="0" w:color="000000"/>
              <w:right w:val="single" w:sz="4" w:space="0" w:color="000000"/>
            </w:tcBorders>
            <w:shd w:val="clear" w:color="auto" w:fill="auto"/>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xml:space="preserve">2018 г.  </w:t>
            </w:r>
          </w:p>
        </w:tc>
        <w:tc>
          <w:tcPr>
            <w:tcW w:w="1011" w:type="dxa"/>
            <w:vMerge w:val="restart"/>
            <w:tcBorders>
              <w:top w:val="nil"/>
              <w:left w:val="single" w:sz="4" w:space="0" w:color="000000"/>
              <w:bottom w:val="single" w:sz="4" w:space="0" w:color="000000"/>
              <w:right w:val="single" w:sz="4" w:space="0" w:color="000000"/>
            </w:tcBorders>
            <w:shd w:val="clear" w:color="B8CCE4" w:fill="B9CDE5"/>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79 560</w:t>
            </w:r>
          </w:p>
        </w:tc>
        <w:tc>
          <w:tcPr>
            <w:tcW w:w="84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782</w:t>
            </w:r>
          </w:p>
        </w:tc>
        <w:tc>
          <w:tcPr>
            <w:tcW w:w="950" w:type="dxa"/>
            <w:vMerge w:val="restart"/>
            <w:tcBorders>
              <w:top w:val="nil"/>
              <w:left w:val="single" w:sz="4" w:space="0" w:color="000000"/>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982,9</w:t>
            </w:r>
          </w:p>
        </w:tc>
        <w:tc>
          <w:tcPr>
            <w:tcW w:w="1275" w:type="dxa"/>
            <w:tcBorders>
              <w:top w:val="single" w:sz="4" w:space="0" w:color="000000"/>
              <w:left w:val="nil"/>
              <w:bottom w:val="nil"/>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158</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212</w:t>
            </w:r>
          </w:p>
        </w:tc>
        <w:tc>
          <w:tcPr>
            <w:tcW w:w="1276"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266,5</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39</w:t>
            </w:r>
          </w:p>
        </w:tc>
      </w:tr>
      <w:tr w:rsidR="007D4381" w:rsidRPr="0023216B" w:rsidTr="007D4381">
        <w:trPr>
          <w:trHeight w:val="255"/>
        </w:trPr>
        <w:tc>
          <w:tcPr>
            <w:tcW w:w="10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4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sz w:val="16"/>
                <w:szCs w:val="16"/>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275" w:type="dxa"/>
            <w:tcBorders>
              <w:top w:val="single" w:sz="4" w:space="0" w:color="000000"/>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20,2%</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27,1%</w:t>
            </w:r>
          </w:p>
        </w:tc>
        <w:tc>
          <w:tcPr>
            <w:tcW w:w="1276"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18,4%</w:t>
            </w:r>
          </w:p>
        </w:tc>
      </w:tr>
      <w:tr w:rsidR="007D4381" w:rsidRPr="0023216B" w:rsidTr="007D4381">
        <w:trPr>
          <w:trHeight w:val="255"/>
        </w:trPr>
        <w:tc>
          <w:tcPr>
            <w:tcW w:w="1042" w:type="dxa"/>
            <w:tcBorders>
              <w:top w:val="nil"/>
              <w:left w:val="single" w:sz="4" w:space="0" w:color="000000"/>
              <w:bottom w:val="single" w:sz="4" w:space="0" w:color="000000"/>
              <w:right w:val="single" w:sz="4" w:space="0" w:color="000000"/>
            </w:tcBorders>
            <w:shd w:val="clear" w:color="auto" w:fill="auto"/>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011"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840"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950"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275" w:type="dxa"/>
            <w:tcBorders>
              <w:top w:val="nil"/>
              <w:left w:val="nil"/>
              <w:bottom w:val="single" w:sz="4" w:space="0" w:color="000000"/>
              <w:right w:val="single" w:sz="4" w:space="0" w:color="000000"/>
            </w:tcBorders>
            <w:shd w:val="clear" w:color="B7DEE8" w:fill="C6D9F1"/>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851"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276"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842" w:type="dxa"/>
            <w:tcBorders>
              <w:top w:val="nil"/>
              <w:left w:val="nil"/>
              <w:bottom w:val="single" w:sz="4" w:space="0" w:color="000000"/>
              <w:right w:val="single" w:sz="4" w:space="0" w:color="000000"/>
            </w:tcBorders>
            <w:shd w:val="clear" w:color="F2DBDB" w:fill="E6E0EC"/>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r>
      <w:tr w:rsidR="007D4381" w:rsidRPr="0023216B" w:rsidTr="007D4381">
        <w:trPr>
          <w:trHeight w:val="255"/>
        </w:trPr>
        <w:tc>
          <w:tcPr>
            <w:tcW w:w="1042"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xml:space="preserve">Динамика, % (сл.)  </w:t>
            </w:r>
          </w:p>
        </w:tc>
        <w:tc>
          <w:tcPr>
            <w:tcW w:w="1011"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840"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w:t>
            </w:r>
          </w:p>
        </w:tc>
        <w:tc>
          <w:tcPr>
            <w:tcW w:w="950"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-1,9%</w:t>
            </w:r>
          </w:p>
        </w:tc>
        <w:tc>
          <w:tcPr>
            <w:tcW w:w="1275"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-21,1</w:t>
            </w:r>
          </w:p>
        </w:tc>
        <w:tc>
          <w:tcPr>
            <w:tcW w:w="851"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Pr>
                <w:rFonts w:ascii="Times New Roman" w:hAnsi="Times New Roman"/>
                <w:b/>
                <w:bCs/>
                <w:sz w:val="16"/>
                <w:szCs w:val="16"/>
                <w:lang w:eastAsia="ru-RU"/>
              </w:rPr>
              <w:t>14,3</w:t>
            </w:r>
          </w:p>
        </w:tc>
        <w:tc>
          <w:tcPr>
            <w:tcW w:w="1276"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12,1%</w:t>
            </w:r>
          </w:p>
        </w:tc>
        <w:tc>
          <w:tcPr>
            <w:tcW w:w="1842" w:type="dxa"/>
            <w:vMerge w:val="restart"/>
            <w:tcBorders>
              <w:top w:val="nil"/>
              <w:left w:val="single" w:sz="4" w:space="0" w:color="000000"/>
              <w:bottom w:val="single" w:sz="4" w:space="0" w:color="000000"/>
              <w:right w:val="single" w:sz="4" w:space="0" w:color="000000"/>
            </w:tcBorders>
            <w:shd w:val="clear" w:color="969696" w:fill="D99594"/>
            <w:hideMark/>
          </w:tcPr>
          <w:p w:rsidR="007D4381" w:rsidRPr="0023216B" w:rsidRDefault="007D4381"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-30,0%</w:t>
            </w:r>
          </w:p>
        </w:tc>
      </w:tr>
      <w:tr w:rsidR="007D4381" w:rsidRPr="0023216B" w:rsidTr="007D4381">
        <w:trPr>
          <w:trHeight w:val="255"/>
        </w:trPr>
        <w:tc>
          <w:tcPr>
            <w:tcW w:w="10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4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sz w:val="16"/>
                <w:szCs w:val="16"/>
                <w:lang w:eastAsia="ru-RU"/>
              </w:rPr>
            </w:pPr>
          </w:p>
        </w:tc>
      </w:tr>
      <w:tr w:rsidR="007D4381" w:rsidRPr="0023216B" w:rsidTr="007D4381">
        <w:trPr>
          <w:trHeight w:val="255"/>
        </w:trPr>
        <w:tc>
          <w:tcPr>
            <w:tcW w:w="1042" w:type="dxa"/>
            <w:vMerge w:val="restart"/>
            <w:tcBorders>
              <w:top w:val="nil"/>
              <w:left w:val="single" w:sz="4" w:space="0" w:color="000000"/>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b/>
                <w:bCs/>
                <w:color w:val="000000"/>
                <w:sz w:val="16"/>
                <w:szCs w:val="16"/>
                <w:lang w:eastAsia="ru-RU"/>
              </w:rPr>
            </w:pPr>
            <w:r w:rsidRPr="0023216B">
              <w:rPr>
                <w:rFonts w:ascii="Times New Roman" w:hAnsi="Times New Roman"/>
                <w:b/>
                <w:bCs/>
                <w:color w:val="000000"/>
                <w:sz w:val="16"/>
                <w:szCs w:val="16"/>
                <w:lang w:eastAsia="ru-RU"/>
              </w:rPr>
              <w:t>г.Петро-     павловск (2018г)</w:t>
            </w:r>
          </w:p>
        </w:tc>
        <w:tc>
          <w:tcPr>
            <w:tcW w:w="1011" w:type="dxa"/>
            <w:vMerge w:val="restart"/>
            <w:tcBorders>
              <w:top w:val="nil"/>
              <w:left w:val="single" w:sz="4" w:space="0" w:color="000000"/>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840" w:type="dxa"/>
            <w:vMerge w:val="restart"/>
            <w:tcBorders>
              <w:top w:val="nil"/>
              <w:left w:val="single" w:sz="4" w:space="0" w:color="000000"/>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950"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1275"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jc w:val="center"/>
              <w:rPr>
                <w:rFonts w:ascii="Times New Roman" w:hAnsi="Times New Roman"/>
                <w:b/>
                <w:bCs/>
                <w:color w:val="000000"/>
                <w:sz w:val="16"/>
                <w:szCs w:val="16"/>
                <w:lang w:eastAsia="ru-RU"/>
              </w:rPr>
            </w:pPr>
            <w:r w:rsidRPr="0023216B">
              <w:rPr>
                <w:rFonts w:ascii="Times New Roman" w:hAnsi="Times New Roman"/>
                <w:b/>
                <w:bCs/>
                <w:color w:val="000000"/>
                <w:sz w:val="16"/>
                <w:szCs w:val="16"/>
                <w:lang w:eastAsia="ru-RU"/>
              </w:rPr>
              <w:t> </w:t>
            </w:r>
          </w:p>
        </w:tc>
        <w:tc>
          <w:tcPr>
            <w:tcW w:w="1842"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r>
      <w:tr w:rsidR="007D4381" w:rsidRPr="0023216B" w:rsidTr="007D4381">
        <w:trPr>
          <w:trHeight w:val="255"/>
        </w:trPr>
        <w:tc>
          <w:tcPr>
            <w:tcW w:w="1042"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b/>
                <w:bCs/>
                <w:color w:val="000000"/>
                <w:sz w:val="16"/>
                <w:szCs w:val="16"/>
                <w:lang w:eastAsia="ru-RU"/>
              </w:rPr>
            </w:pPr>
          </w:p>
        </w:tc>
        <w:tc>
          <w:tcPr>
            <w:tcW w:w="1011"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color w:val="000000"/>
                <w:sz w:val="16"/>
                <w:szCs w:val="16"/>
                <w:lang w:eastAsia="ru-RU"/>
              </w:rPr>
            </w:pPr>
          </w:p>
        </w:tc>
        <w:tc>
          <w:tcPr>
            <w:tcW w:w="840" w:type="dxa"/>
            <w:vMerge/>
            <w:tcBorders>
              <w:top w:val="nil"/>
              <w:left w:val="single" w:sz="4" w:space="0" w:color="000000"/>
              <w:bottom w:val="single" w:sz="4" w:space="0" w:color="000000"/>
              <w:right w:val="single" w:sz="4" w:space="0" w:color="000000"/>
            </w:tcBorders>
            <w:vAlign w:val="center"/>
            <w:hideMark/>
          </w:tcPr>
          <w:p w:rsidR="007D4381" w:rsidRPr="0023216B" w:rsidRDefault="007D4381" w:rsidP="00487D02">
            <w:pPr>
              <w:spacing w:after="0" w:line="240" w:lineRule="auto"/>
              <w:rPr>
                <w:rFonts w:ascii="Times New Roman" w:hAnsi="Times New Roman"/>
                <w:color w:val="000000"/>
                <w:sz w:val="16"/>
                <w:szCs w:val="16"/>
                <w:lang w:eastAsia="ru-RU"/>
              </w:rPr>
            </w:pPr>
          </w:p>
        </w:tc>
        <w:tc>
          <w:tcPr>
            <w:tcW w:w="2225" w:type="dxa"/>
            <w:gridSpan w:val="2"/>
            <w:tcBorders>
              <w:top w:val="single" w:sz="4" w:space="0" w:color="000000"/>
              <w:left w:val="nil"/>
              <w:bottom w:val="single" w:sz="4" w:space="0" w:color="000000"/>
              <w:right w:val="single" w:sz="4" w:space="0" w:color="000000"/>
            </w:tcBorders>
            <w:shd w:val="clear" w:color="DAEEF3" w:fill="FFFFFF"/>
            <w:noWrap/>
            <w:vAlign w:val="bottom"/>
            <w:hideMark/>
          </w:tcPr>
          <w:p w:rsidR="007D4381" w:rsidRPr="0023216B" w:rsidRDefault="007D4381" w:rsidP="00487D02">
            <w:pPr>
              <w:spacing w:after="0" w:line="240" w:lineRule="auto"/>
              <w:jc w:val="center"/>
              <w:rPr>
                <w:rFonts w:ascii="Times New Roman" w:hAnsi="Times New Roman"/>
                <w:b/>
                <w:bCs/>
                <w:color w:val="000000"/>
                <w:sz w:val="16"/>
                <w:szCs w:val="16"/>
                <w:lang w:eastAsia="ru-RU"/>
              </w:rPr>
            </w:pPr>
            <w:r w:rsidRPr="0023216B">
              <w:rPr>
                <w:rFonts w:ascii="Times New Roman" w:hAnsi="Times New Roman"/>
                <w:b/>
                <w:bCs/>
                <w:color w:val="000000"/>
                <w:sz w:val="16"/>
                <w:szCs w:val="16"/>
                <w:lang w:eastAsia="ru-RU"/>
              </w:rPr>
              <w:t>Динамика,%</w:t>
            </w:r>
          </w:p>
        </w:tc>
        <w:tc>
          <w:tcPr>
            <w:tcW w:w="851"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c>
          <w:tcPr>
            <w:tcW w:w="1276"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jc w:val="center"/>
              <w:rPr>
                <w:rFonts w:ascii="Times New Roman" w:hAnsi="Times New Roman"/>
                <w:b/>
                <w:bCs/>
                <w:color w:val="FF0000"/>
                <w:sz w:val="16"/>
                <w:szCs w:val="16"/>
                <w:lang w:eastAsia="ru-RU"/>
              </w:rPr>
            </w:pPr>
            <w:r w:rsidRPr="0023216B">
              <w:rPr>
                <w:rFonts w:ascii="Times New Roman" w:hAnsi="Times New Roman"/>
                <w:b/>
                <w:bCs/>
                <w:color w:val="FF0000"/>
                <w:sz w:val="16"/>
                <w:szCs w:val="16"/>
                <w:lang w:eastAsia="ru-RU"/>
              </w:rPr>
              <w:t> </w:t>
            </w:r>
          </w:p>
        </w:tc>
        <w:tc>
          <w:tcPr>
            <w:tcW w:w="1842" w:type="dxa"/>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r>
      <w:tr w:rsidR="007D4381" w:rsidRPr="0023216B" w:rsidTr="007D4381">
        <w:trPr>
          <w:trHeight w:val="543"/>
        </w:trPr>
        <w:tc>
          <w:tcPr>
            <w:tcW w:w="1042" w:type="dxa"/>
            <w:tcBorders>
              <w:top w:val="nil"/>
              <w:left w:val="single" w:sz="4" w:space="0" w:color="000000"/>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b/>
                <w:bCs/>
                <w:color w:val="000000"/>
                <w:sz w:val="16"/>
                <w:szCs w:val="16"/>
                <w:lang w:eastAsia="ru-RU"/>
              </w:rPr>
            </w:pPr>
            <w:r w:rsidRPr="0023216B">
              <w:rPr>
                <w:rFonts w:ascii="Times New Roman" w:hAnsi="Times New Roman"/>
                <w:b/>
                <w:bCs/>
                <w:color w:val="000000"/>
                <w:sz w:val="16"/>
                <w:szCs w:val="16"/>
                <w:lang w:eastAsia="ru-RU"/>
              </w:rPr>
              <w:t>СКО (2018г)</w:t>
            </w:r>
          </w:p>
        </w:tc>
        <w:tc>
          <w:tcPr>
            <w:tcW w:w="8045" w:type="dxa"/>
            <w:gridSpan w:val="7"/>
            <w:tcBorders>
              <w:top w:val="nil"/>
              <w:left w:val="nil"/>
              <w:bottom w:val="single" w:sz="4" w:space="0" w:color="000000"/>
              <w:right w:val="single" w:sz="4" w:space="0" w:color="000000"/>
            </w:tcBorders>
            <w:shd w:val="clear" w:color="DAEEF3" w:fill="FFFFFF"/>
            <w:hideMark/>
          </w:tcPr>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p w:rsidR="007D4381" w:rsidRPr="0023216B" w:rsidRDefault="007D4381" w:rsidP="00487D02">
            <w:pPr>
              <w:spacing w:after="0" w:line="240" w:lineRule="auto"/>
              <w:jc w:val="center"/>
              <w:rPr>
                <w:rFonts w:ascii="Times New Roman" w:hAnsi="Times New Roman"/>
                <w:b/>
                <w:bCs/>
                <w:color w:val="000000"/>
                <w:sz w:val="16"/>
                <w:szCs w:val="16"/>
                <w:lang w:eastAsia="ru-RU"/>
              </w:rPr>
            </w:pPr>
            <w:r w:rsidRPr="0023216B">
              <w:rPr>
                <w:rFonts w:ascii="Times New Roman" w:hAnsi="Times New Roman"/>
                <w:b/>
                <w:bCs/>
                <w:color w:val="000000"/>
                <w:sz w:val="16"/>
                <w:szCs w:val="16"/>
                <w:lang w:eastAsia="ru-RU"/>
              </w:rPr>
              <w:t> </w:t>
            </w:r>
          </w:p>
          <w:p w:rsidR="007D4381" w:rsidRPr="0023216B" w:rsidRDefault="007D4381" w:rsidP="00487D02">
            <w:pPr>
              <w:spacing w:after="0" w:line="240" w:lineRule="auto"/>
              <w:rPr>
                <w:rFonts w:ascii="Times New Roman" w:hAnsi="Times New Roman"/>
                <w:color w:val="000000"/>
                <w:sz w:val="16"/>
                <w:szCs w:val="16"/>
                <w:lang w:eastAsia="ru-RU"/>
              </w:rPr>
            </w:pPr>
            <w:r w:rsidRPr="0023216B">
              <w:rPr>
                <w:rFonts w:ascii="Times New Roman" w:hAnsi="Times New Roman"/>
                <w:color w:val="000000"/>
                <w:sz w:val="16"/>
                <w:szCs w:val="16"/>
                <w:lang w:eastAsia="ru-RU"/>
              </w:rPr>
              <w:t> </w:t>
            </w:r>
          </w:p>
        </w:tc>
      </w:tr>
    </w:tbl>
    <w:p w:rsidR="00676DC7" w:rsidRDefault="00676DC7" w:rsidP="00676DC7">
      <w:pPr>
        <w:pStyle w:val="a9"/>
        <w:widowControl w:val="0"/>
        <w:pBdr>
          <w:bottom w:val="single" w:sz="4" w:space="15" w:color="FFFFFF"/>
        </w:pBdr>
        <w:spacing w:before="0" w:beforeAutospacing="0" w:after="0" w:afterAutospacing="0"/>
        <w:jc w:val="both"/>
        <w:rPr>
          <w:sz w:val="28"/>
          <w:szCs w:val="28"/>
        </w:rPr>
      </w:pPr>
    </w:p>
    <w:p w:rsidR="001E2CB2" w:rsidRPr="007732C8" w:rsidRDefault="001E2CB2" w:rsidP="001E2CB2">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Показатель общей смертности за 1</w:t>
      </w:r>
      <w:r w:rsidR="007D4381" w:rsidRPr="007732C8">
        <w:rPr>
          <w:rFonts w:ascii="Times New Roman" w:hAnsi="Times New Roman" w:cs="Times New Roman"/>
          <w:sz w:val="28"/>
          <w:szCs w:val="28"/>
        </w:rPr>
        <w:t>2</w:t>
      </w:r>
      <w:r w:rsidRPr="007732C8">
        <w:rPr>
          <w:rFonts w:ascii="Times New Roman" w:hAnsi="Times New Roman" w:cs="Times New Roman"/>
          <w:sz w:val="28"/>
          <w:szCs w:val="28"/>
        </w:rPr>
        <w:t xml:space="preserve"> месяцев 201</w:t>
      </w:r>
      <w:r w:rsidR="000817D5" w:rsidRPr="007732C8">
        <w:rPr>
          <w:rFonts w:ascii="Times New Roman" w:hAnsi="Times New Roman" w:cs="Times New Roman"/>
          <w:sz w:val="28"/>
          <w:szCs w:val="28"/>
        </w:rPr>
        <w:t>8</w:t>
      </w:r>
      <w:r w:rsidRPr="007732C8">
        <w:rPr>
          <w:rFonts w:ascii="Times New Roman" w:hAnsi="Times New Roman" w:cs="Times New Roman"/>
          <w:sz w:val="28"/>
          <w:szCs w:val="28"/>
        </w:rPr>
        <w:t xml:space="preserve"> года в сравнении с аналогичным периодом прошлого года незначительно снизился в с </w:t>
      </w:r>
      <w:r w:rsidR="000817D5" w:rsidRPr="007732C8">
        <w:rPr>
          <w:rFonts w:ascii="Times New Roman" w:hAnsi="Times New Roman" w:cs="Times New Roman"/>
          <w:sz w:val="28"/>
          <w:szCs w:val="28"/>
        </w:rPr>
        <w:t>100</w:t>
      </w:r>
      <w:r w:rsidR="007D4381" w:rsidRPr="007732C8">
        <w:rPr>
          <w:rFonts w:ascii="Times New Roman" w:hAnsi="Times New Roman" w:cs="Times New Roman"/>
          <w:sz w:val="28"/>
          <w:szCs w:val="28"/>
        </w:rPr>
        <w:t>2,1</w:t>
      </w:r>
      <w:r w:rsidRPr="007732C8">
        <w:rPr>
          <w:rFonts w:ascii="Times New Roman" w:hAnsi="Times New Roman" w:cs="Times New Roman"/>
          <w:sz w:val="28"/>
          <w:szCs w:val="28"/>
        </w:rPr>
        <w:t xml:space="preserve">до </w:t>
      </w:r>
      <w:r w:rsidR="007D4381" w:rsidRPr="007732C8">
        <w:rPr>
          <w:rFonts w:ascii="Times New Roman" w:hAnsi="Times New Roman" w:cs="Times New Roman"/>
          <w:sz w:val="28"/>
          <w:szCs w:val="28"/>
        </w:rPr>
        <w:t>982</w:t>
      </w:r>
      <w:r w:rsidRPr="007732C8">
        <w:rPr>
          <w:rFonts w:ascii="Times New Roman" w:hAnsi="Times New Roman" w:cs="Times New Roman"/>
          <w:sz w:val="28"/>
          <w:szCs w:val="28"/>
        </w:rPr>
        <w:t xml:space="preserve"> на 100000 населения, и в абсолютных цифрах </w:t>
      </w:r>
      <w:r w:rsidR="000817D5" w:rsidRPr="007732C8">
        <w:rPr>
          <w:rFonts w:ascii="Times New Roman" w:hAnsi="Times New Roman" w:cs="Times New Roman"/>
          <w:sz w:val="28"/>
          <w:szCs w:val="28"/>
        </w:rPr>
        <w:t>снижение</w:t>
      </w:r>
      <w:r w:rsidRPr="007732C8">
        <w:rPr>
          <w:rFonts w:ascii="Times New Roman" w:hAnsi="Times New Roman" w:cs="Times New Roman"/>
          <w:sz w:val="28"/>
          <w:szCs w:val="28"/>
        </w:rPr>
        <w:t xml:space="preserve">  с 7</w:t>
      </w:r>
      <w:r w:rsidR="00FE1FE1" w:rsidRPr="007732C8">
        <w:rPr>
          <w:rFonts w:ascii="Times New Roman" w:hAnsi="Times New Roman" w:cs="Times New Roman"/>
          <w:sz w:val="28"/>
          <w:szCs w:val="28"/>
        </w:rPr>
        <w:t>84</w:t>
      </w:r>
      <w:r w:rsidRPr="007732C8">
        <w:rPr>
          <w:rFonts w:ascii="Times New Roman" w:hAnsi="Times New Roman" w:cs="Times New Roman"/>
          <w:sz w:val="28"/>
          <w:szCs w:val="28"/>
        </w:rPr>
        <w:t xml:space="preserve"> до 7</w:t>
      </w:r>
      <w:r w:rsidR="00FE1FE1" w:rsidRPr="007732C8">
        <w:rPr>
          <w:rFonts w:ascii="Times New Roman" w:hAnsi="Times New Roman" w:cs="Times New Roman"/>
          <w:sz w:val="28"/>
          <w:szCs w:val="28"/>
        </w:rPr>
        <w:t>82</w:t>
      </w:r>
      <w:r w:rsidRPr="007732C8">
        <w:rPr>
          <w:rFonts w:ascii="Times New Roman" w:hAnsi="Times New Roman" w:cs="Times New Roman"/>
          <w:sz w:val="28"/>
          <w:szCs w:val="28"/>
        </w:rPr>
        <w:t xml:space="preserve"> случаев. Следует отметить </w:t>
      </w:r>
      <w:r w:rsidR="00FE1FE1" w:rsidRPr="007732C8">
        <w:rPr>
          <w:rFonts w:ascii="Times New Roman" w:hAnsi="Times New Roman" w:cs="Times New Roman"/>
          <w:sz w:val="28"/>
          <w:szCs w:val="28"/>
        </w:rPr>
        <w:t xml:space="preserve">снижение </w:t>
      </w:r>
      <w:r w:rsidRPr="007732C8">
        <w:rPr>
          <w:rFonts w:ascii="Times New Roman" w:hAnsi="Times New Roman" w:cs="Times New Roman"/>
          <w:sz w:val="28"/>
          <w:szCs w:val="28"/>
        </w:rPr>
        <w:t xml:space="preserve">удельного веса умерших в </w:t>
      </w:r>
      <w:r w:rsidRPr="007732C8">
        <w:rPr>
          <w:rFonts w:ascii="Times New Roman" w:hAnsi="Times New Roman" w:cs="Times New Roman"/>
          <w:sz w:val="28"/>
          <w:szCs w:val="28"/>
        </w:rPr>
        <w:lastRenderedPageBreak/>
        <w:t>трудоспособном возрасте от общего числа умерших на</w:t>
      </w:r>
      <w:r w:rsidR="000817D5" w:rsidRPr="007732C8">
        <w:rPr>
          <w:rFonts w:ascii="Times New Roman" w:hAnsi="Times New Roman" w:cs="Times New Roman"/>
          <w:sz w:val="28"/>
          <w:szCs w:val="28"/>
        </w:rPr>
        <w:t xml:space="preserve"> </w:t>
      </w:r>
      <w:r w:rsidR="00FE1FE1" w:rsidRPr="007732C8">
        <w:rPr>
          <w:rFonts w:ascii="Times New Roman" w:hAnsi="Times New Roman" w:cs="Times New Roman"/>
          <w:sz w:val="28"/>
          <w:szCs w:val="28"/>
        </w:rPr>
        <w:t>21,1</w:t>
      </w:r>
      <w:r w:rsidR="000817D5"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 с </w:t>
      </w:r>
      <w:r w:rsidR="00FE1FE1" w:rsidRPr="007732C8">
        <w:rPr>
          <w:rFonts w:ascii="Times New Roman" w:hAnsi="Times New Roman" w:cs="Times New Roman"/>
          <w:sz w:val="28"/>
          <w:szCs w:val="28"/>
        </w:rPr>
        <w:t>25,6</w:t>
      </w:r>
      <w:r w:rsidRPr="007732C8">
        <w:rPr>
          <w:rFonts w:ascii="Times New Roman" w:hAnsi="Times New Roman" w:cs="Times New Roman"/>
          <w:sz w:val="28"/>
          <w:szCs w:val="28"/>
        </w:rPr>
        <w:t xml:space="preserve">% до </w:t>
      </w:r>
      <w:r w:rsidR="000817D5" w:rsidRPr="007732C8">
        <w:rPr>
          <w:rFonts w:ascii="Times New Roman" w:hAnsi="Times New Roman" w:cs="Times New Roman"/>
          <w:sz w:val="28"/>
          <w:szCs w:val="28"/>
        </w:rPr>
        <w:t>20,</w:t>
      </w:r>
      <w:r w:rsidR="00FE1FE1" w:rsidRPr="007732C8">
        <w:rPr>
          <w:rFonts w:ascii="Times New Roman" w:hAnsi="Times New Roman" w:cs="Times New Roman"/>
          <w:sz w:val="28"/>
          <w:szCs w:val="28"/>
        </w:rPr>
        <w:t>2</w:t>
      </w:r>
      <w:r w:rsidR="000817D5" w:rsidRPr="007732C8">
        <w:rPr>
          <w:rFonts w:ascii="Times New Roman" w:hAnsi="Times New Roman" w:cs="Times New Roman"/>
          <w:sz w:val="28"/>
          <w:szCs w:val="28"/>
        </w:rPr>
        <w:t>% (с</w:t>
      </w:r>
      <w:r w:rsidRPr="007732C8">
        <w:rPr>
          <w:rFonts w:ascii="Times New Roman" w:hAnsi="Times New Roman" w:cs="Times New Roman"/>
          <w:sz w:val="28"/>
          <w:szCs w:val="28"/>
        </w:rPr>
        <w:t xml:space="preserve"> </w:t>
      </w:r>
      <w:r w:rsidR="00FE1FE1" w:rsidRPr="007732C8">
        <w:rPr>
          <w:rFonts w:ascii="Times New Roman" w:hAnsi="Times New Roman" w:cs="Times New Roman"/>
          <w:sz w:val="28"/>
          <w:szCs w:val="28"/>
        </w:rPr>
        <w:t>201</w:t>
      </w:r>
      <w:r w:rsidR="000817D5"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до </w:t>
      </w:r>
      <w:r w:rsidR="000817D5" w:rsidRPr="007732C8">
        <w:rPr>
          <w:rFonts w:ascii="Times New Roman" w:hAnsi="Times New Roman" w:cs="Times New Roman"/>
          <w:sz w:val="28"/>
          <w:szCs w:val="28"/>
        </w:rPr>
        <w:t>1</w:t>
      </w:r>
      <w:r w:rsidR="00FE1FE1" w:rsidRPr="007732C8">
        <w:rPr>
          <w:rFonts w:ascii="Times New Roman" w:hAnsi="Times New Roman" w:cs="Times New Roman"/>
          <w:sz w:val="28"/>
          <w:szCs w:val="28"/>
        </w:rPr>
        <w:t xml:space="preserve">58 </w:t>
      </w:r>
      <w:r w:rsidRPr="007732C8">
        <w:rPr>
          <w:rFonts w:ascii="Times New Roman" w:hAnsi="Times New Roman" w:cs="Times New Roman"/>
          <w:sz w:val="28"/>
          <w:szCs w:val="28"/>
        </w:rPr>
        <w:t>случа</w:t>
      </w:r>
      <w:r w:rsidR="00FE1FE1" w:rsidRPr="007732C8">
        <w:rPr>
          <w:rFonts w:ascii="Times New Roman" w:hAnsi="Times New Roman" w:cs="Times New Roman"/>
          <w:sz w:val="28"/>
          <w:szCs w:val="28"/>
        </w:rPr>
        <w:t>ев</w:t>
      </w:r>
      <w:r w:rsidRPr="007732C8">
        <w:rPr>
          <w:rFonts w:ascii="Times New Roman" w:hAnsi="Times New Roman" w:cs="Times New Roman"/>
          <w:sz w:val="28"/>
          <w:szCs w:val="28"/>
        </w:rPr>
        <w:t>).</w:t>
      </w:r>
    </w:p>
    <w:p w:rsidR="001E2CB2" w:rsidRPr="007732C8" w:rsidRDefault="001E2CB2" w:rsidP="001E2CB2">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Показатель смертности от БСК </w:t>
      </w:r>
      <w:r w:rsidR="000817D5" w:rsidRPr="007732C8">
        <w:rPr>
          <w:rFonts w:ascii="Times New Roman" w:hAnsi="Times New Roman" w:cs="Times New Roman"/>
          <w:sz w:val="28"/>
          <w:szCs w:val="28"/>
        </w:rPr>
        <w:t>повысился</w:t>
      </w:r>
      <w:r w:rsidRPr="007732C8">
        <w:rPr>
          <w:rFonts w:ascii="Times New Roman" w:hAnsi="Times New Roman" w:cs="Times New Roman"/>
          <w:sz w:val="28"/>
          <w:szCs w:val="28"/>
        </w:rPr>
        <w:t xml:space="preserve">  с </w:t>
      </w:r>
      <w:r w:rsidR="00FE1FE1" w:rsidRPr="007732C8">
        <w:rPr>
          <w:rFonts w:ascii="Times New Roman" w:hAnsi="Times New Roman" w:cs="Times New Roman"/>
          <w:sz w:val="28"/>
          <w:szCs w:val="28"/>
        </w:rPr>
        <w:t>237,7</w:t>
      </w:r>
      <w:r w:rsidR="000817D5" w:rsidRPr="007732C8">
        <w:rPr>
          <w:rFonts w:ascii="Times New Roman" w:hAnsi="Times New Roman" w:cs="Times New Roman"/>
          <w:sz w:val="28"/>
          <w:szCs w:val="28"/>
        </w:rPr>
        <w:t xml:space="preserve"> до </w:t>
      </w:r>
      <w:r w:rsidR="00FE1FE1" w:rsidRPr="007732C8">
        <w:rPr>
          <w:rFonts w:ascii="Times New Roman" w:hAnsi="Times New Roman" w:cs="Times New Roman"/>
          <w:sz w:val="28"/>
          <w:szCs w:val="28"/>
        </w:rPr>
        <w:t>266,5</w:t>
      </w:r>
      <w:r w:rsidRPr="007732C8">
        <w:rPr>
          <w:rFonts w:ascii="Times New Roman" w:hAnsi="Times New Roman" w:cs="Times New Roman"/>
          <w:sz w:val="28"/>
          <w:szCs w:val="28"/>
        </w:rPr>
        <w:t xml:space="preserve"> на 100 000 взрослого населения (с 1</w:t>
      </w:r>
      <w:r w:rsidR="00FE1FE1" w:rsidRPr="007732C8">
        <w:rPr>
          <w:rFonts w:ascii="Times New Roman" w:hAnsi="Times New Roman" w:cs="Times New Roman"/>
          <w:sz w:val="28"/>
          <w:szCs w:val="28"/>
        </w:rPr>
        <w:t>86</w:t>
      </w:r>
      <w:r w:rsidR="000817D5"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до </w:t>
      </w:r>
      <w:r w:rsidR="00FE1FE1" w:rsidRPr="007732C8">
        <w:rPr>
          <w:rFonts w:ascii="Times New Roman" w:hAnsi="Times New Roman" w:cs="Times New Roman"/>
          <w:sz w:val="28"/>
          <w:szCs w:val="28"/>
        </w:rPr>
        <w:t xml:space="preserve">212 </w:t>
      </w:r>
      <w:r w:rsidRPr="007732C8">
        <w:rPr>
          <w:rFonts w:ascii="Times New Roman" w:hAnsi="Times New Roman" w:cs="Times New Roman"/>
          <w:sz w:val="28"/>
          <w:szCs w:val="28"/>
        </w:rPr>
        <w:t>случа</w:t>
      </w:r>
      <w:r w:rsidR="00FE1FE1" w:rsidRPr="007732C8">
        <w:rPr>
          <w:rFonts w:ascii="Times New Roman" w:hAnsi="Times New Roman" w:cs="Times New Roman"/>
          <w:sz w:val="28"/>
          <w:szCs w:val="28"/>
        </w:rPr>
        <w:t>ев</w:t>
      </w:r>
      <w:r w:rsidRPr="007732C8">
        <w:rPr>
          <w:rFonts w:ascii="Times New Roman" w:hAnsi="Times New Roman" w:cs="Times New Roman"/>
          <w:sz w:val="28"/>
          <w:szCs w:val="28"/>
        </w:rPr>
        <w:t xml:space="preserve">). </w:t>
      </w:r>
    </w:p>
    <w:p w:rsidR="006D58B3" w:rsidRPr="007732C8" w:rsidRDefault="001E2CB2" w:rsidP="00271B58">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Доля умерших от БСК лиц трудоспособного возраста за 1</w:t>
      </w:r>
      <w:r w:rsidR="00554DB7" w:rsidRPr="007732C8">
        <w:rPr>
          <w:rFonts w:ascii="Times New Roman" w:hAnsi="Times New Roman" w:cs="Times New Roman"/>
          <w:sz w:val="28"/>
          <w:szCs w:val="28"/>
        </w:rPr>
        <w:t>2</w:t>
      </w:r>
      <w:r w:rsidR="000817D5" w:rsidRPr="007732C8">
        <w:rPr>
          <w:rFonts w:ascii="Times New Roman" w:hAnsi="Times New Roman" w:cs="Times New Roman"/>
          <w:sz w:val="28"/>
          <w:szCs w:val="28"/>
        </w:rPr>
        <w:t xml:space="preserve"> месяцев 2018</w:t>
      </w:r>
      <w:r w:rsidRPr="007732C8">
        <w:rPr>
          <w:rFonts w:ascii="Times New Roman" w:hAnsi="Times New Roman" w:cs="Times New Roman"/>
          <w:sz w:val="28"/>
          <w:szCs w:val="28"/>
        </w:rPr>
        <w:t xml:space="preserve"> года составляла </w:t>
      </w:r>
      <w:r w:rsidR="00554DB7" w:rsidRPr="007732C8">
        <w:rPr>
          <w:rFonts w:ascii="Times New Roman" w:hAnsi="Times New Roman" w:cs="Times New Roman"/>
          <w:sz w:val="28"/>
          <w:szCs w:val="28"/>
        </w:rPr>
        <w:t>18,4</w:t>
      </w:r>
      <w:r w:rsidRPr="007732C8">
        <w:rPr>
          <w:rFonts w:ascii="Times New Roman" w:hAnsi="Times New Roman" w:cs="Times New Roman"/>
          <w:sz w:val="28"/>
          <w:szCs w:val="28"/>
        </w:rPr>
        <w:t>% (</w:t>
      </w:r>
      <w:r w:rsidR="00D75F3D" w:rsidRPr="007732C8">
        <w:rPr>
          <w:rFonts w:ascii="Times New Roman" w:hAnsi="Times New Roman" w:cs="Times New Roman"/>
          <w:sz w:val="28"/>
          <w:szCs w:val="28"/>
        </w:rPr>
        <w:t>3</w:t>
      </w:r>
      <w:r w:rsidR="00554DB7" w:rsidRPr="007732C8">
        <w:rPr>
          <w:rFonts w:ascii="Times New Roman" w:hAnsi="Times New Roman" w:cs="Times New Roman"/>
          <w:sz w:val="28"/>
          <w:szCs w:val="28"/>
        </w:rPr>
        <w:t>9</w:t>
      </w:r>
      <w:r w:rsidRPr="007732C8">
        <w:rPr>
          <w:rFonts w:ascii="Times New Roman" w:hAnsi="Times New Roman" w:cs="Times New Roman"/>
          <w:sz w:val="28"/>
          <w:szCs w:val="28"/>
        </w:rPr>
        <w:t xml:space="preserve">случаев), </w:t>
      </w:r>
      <w:r w:rsidR="00D75F3D"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 за аналогичный период 201</w:t>
      </w:r>
      <w:r w:rsidR="00D75F3D" w:rsidRPr="007732C8">
        <w:rPr>
          <w:rFonts w:ascii="Times New Roman" w:hAnsi="Times New Roman" w:cs="Times New Roman"/>
          <w:sz w:val="28"/>
          <w:szCs w:val="28"/>
        </w:rPr>
        <w:t>7</w:t>
      </w:r>
      <w:r w:rsidRPr="007732C8">
        <w:rPr>
          <w:rFonts w:ascii="Times New Roman" w:hAnsi="Times New Roman" w:cs="Times New Roman"/>
          <w:sz w:val="28"/>
          <w:szCs w:val="28"/>
        </w:rPr>
        <w:t xml:space="preserve"> года – </w:t>
      </w:r>
      <w:r w:rsidR="00554DB7" w:rsidRPr="007732C8">
        <w:rPr>
          <w:rFonts w:ascii="Times New Roman" w:hAnsi="Times New Roman" w:cs="Times New Roman"/>
          <w:sz w:val="28"/>
          <w:szCs w:val="28"/>
        </w:rPr>
        <w:t>26,3</w:t>
      </w:r>
      <w:r w:rsidRPr="007732C8">
        <w:rPr>
          <w:rFonts w:ascii="Times New Roman" w:hAnsi="Times New Roman" w:cs="Times New Roman"/>
          <w:sz w:val="28"/>
          <w:szCs w:val="28"/>
        </w:rPr>
        <w:t>% (</w:t>
      </w:r>
      <w:r w:rsidR="00D75F3D" w:rsidRPr="007732C8">
        <w:rPr>
          <w:rFonts w:ascii="Times New Roman" w:hAnsi="Times New Roman" w:cs="Times New Roman"/>
          <w:sz w:val="28"/>
          <w:szCs w:val="28"/>
        </w:rPr>
        <w:t>4</w:t>
      </w:r>
      <w:r w:rsidR="00554DB7" w:rsidRPr="007732C8">
        <w:rPr>
          <w:rFonts w:ascii="Times New Roman" w:hAnsi="Times New Roman" w:cs="Times New Roman"/>
          <w:sz w:val="28"/>
          <w:szCs w:val="28"/>
        </w:rPr>
        <w:t>9</w:t>
      </w:r>
      <w:r w:rsidRPr="007732C8">
        <w:rPr>
          <w:rFonts w:ascii="Times New Roman" w:hAnsi="Times New Roman" w:cs="Times New Roman"/>
          <w:sz w:val="28"/>
          <w:szCs w:val="28"/>
        </w:rPr>
        <w:t xml:space="preserve"> случая), что ниже на </w:t>
      </w:r>
      <w:r w:rsidR="005E0C1D" w:rsidRPr="007732C8">
        <w:rPr>
          <w:rFonts w:ascii="Times New Roman" w:hAnsi="Times New Roman" w:cs="Times New Roman"/>
          <w:sz w:val="28"/>
          <w:szCs w:val="28"/>
        </w:rPr>
        <w:t>3</w:t>
      </w:r>
      <w:r w:rsidR="00D75F3D" w:rsidRPr="007732C8">
        <w:rPr>
          <w:rFonts w:ascii="Times New Roman" w:hAnsi="Times New Roman" w:cs="Times New Roman"/>
          <w:sz w:val="28"/>
          <w:szCs w:val="28"/>
        </w:rPr>
        <w:t>0,</w:t>
      </w:r>
      <w:r w:rsidR="00554DB7" w:rsidRPr="007732C8">
        <w:rPr>
          <w:rFonts w:ascii="Times New Roman" w:hAnsi="Times New Roman" w:cs="Times New Roman"/>
          <w:sz w:val="28"/>
          <w:szCs w:val="28"/>
        </w:rPr>
        <w:t>0</w:t>
      </w:r>
      <w:r w:rsidRPr="007732C8">
        <w:rPr>
          <w:rFonts w:ascii="Times New Roman" w:hAnsi="Times New Roman" w:cs="Times New Roman"/>
          <w:sz w:val="28"/>
          <w:szCs w:val="28"/>
        </w:rPr>
        <w:t>%. Таким образом, отмечена тенденция снижения смертности лиц в трудоспособном возрасте от БСК.</w:t>
      </w:r>
    </w:p>
    <w:p w:rsidR="005E0C1D" w:rsidRPr="007732C8" w:rsidRDefault="005E0C1D" w:rsidP="006D58B3">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p>
    <w:tbl>
      <w:tblPr>
        <w:tblW w:w="13693" w:type="dxa"/>
        <w:tblInd w:w="93" w:type="dxa"/>
        <w:tblLayout w:type="fixed"/>
        <w:tblLook w:val="04A0"/>
      </w:tblPr>
      <w:tblGrid>
        <w:gridCol w:w="865"/>
        <w:gridCol w:w="1053"/>
        <w:gridCol w:w="79"/>
        <w:gridCol w:w="850"/>
        <w:gridCol w:w="993"/>
        <w:gridCol w:w="1559"/>
        <w:gridCol w:w="361"/>
        <w:gridCol w:w="773"/>
        <w:gridCol w:w="1147"/>
        <w:gridCol w:w="1691"/>
        <w:gridCol w:w="229"/>
        <w:gridCol w:w="1920"/>
        <w:gridCol w:w="1920"/>
        <w:gridCol w:w="253"/>
      </w:tblGrid>
      <w:tr w:rsidR="00554DB7" w:rsidRPr="0023216B" w:rsidTr="00554DB7">
        <w:trPr>
          <w:trHeight w:val="255"/>
        </w:trPr>
        <w:tc>
          <w:tcPr>
            <w:tcW w:w="1920" w:type="dxa"/>
            <w:gridSpan w:val="2"/>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gridSpan w:val="3"/>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gridSpan w:val="2"/>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gridSpan w:val="2"/>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gridSpan w:val="2"/>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1920" w:type="dxa"/>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c>
          <w:tcPr>
            <w:tcW w:w="253" w:type="dxa"/>
            <w:tcBorders>
              <w:top w:val="nil"/>
              <w:left w:val="nil"/>
              <w:bottom w:val="nil"/>
              <w:right w:val="nil"/>
            </w:tcBorders>
            <w:shd w:val="clear" w:color="000000" w:fill="C5D9F1"/>
            <w:noWrap/>
            <w:vAlign w:val="bottom"/>
            <w:hideMark/>
          </w:tcPr>
          <w:p w:rsidR="00554DB7" w:rsidRPr="0023216B" w:rsidRDefault="00554DB7" w:rsidP="00487D02">
            <w:pPr>
              <w:spacing w:after="0" w:line="240" w:lineRule="auto"/>
              <w:rPr>
                <w:rFonts w:cs="Calibri"/>
                <w:color w:val="000000"/>
                <w:sz w:val="16"/>
                <w:szCs w:val="16"/>
                <w:lang w:eastAsia="ru-RU"/>
              </w:rPr>
            </w:pPr>
            <w:r w:rsidRPr="0023216B">
              <w:rPr>
                <w:rFonts w:cs="Calibri"/>
                <w:color w:val="000000"/>
                <w:sz w:val="16"/>
                <w:szCs w:val="16"/>
                <w:lang w:eastAsia="ru-RU"/>
              </w:rPr>
              <w:t> </w:t>
            </w:r>
          </w:p>
        </w:tc>
      </w:tr>
      <w:tr w:rsidR="00554DB7" w:rsidRPr="0023216B" w:rsidTr="00554DB7">
        <w:trPr>
          <w:gridAfter w:val="4"/>
          <w:wAfter w:w="4322" w:type="dxa"/>
          <w:trHeight w:val="255"/>
        </w:trPr>
        <w:tc>
          <w:tcPr>
            <w:tcW w:w="9371" w:type="dxa"/>
            <w:gridSpan w:val="10"/>
            <w:vMerge w:val="restart"/>
            <w:tcBorders>
              <w:top w:val="single" w:sz="4" w:space="0" w:color="000000"/>
              <w:left w:val="single" w:sz="4" w:space="0" w:color="000000"/>
              <w:bottom w:val="single" w:sz="4" w:space="0" w:color="000000"/>
              <w:right w:val="single" w:sz="4" w:space="0" w:color="000000"/>
            </w:tcBorders>
            <w:shd w:val="clear" w:color="CFE7F5" w:fill="DAEEF3"/>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Смертность от БСК по нозологиям  на 100 тыс. нас</w:t>
            </w:r>
            <w:r w:rsidRPr="0023216B">
              <w:rPr>
                <w:rFonts w:ascii="Times New Roman" w:hAnsi="Times New Roman"/>
                <w:sz w:val="16"/>
                <w:szCs w:val="16"/>
                <w:lang w:eastAsia="ru-RU"/>
              </w:rPr>
              <w:t>.</w:t>
            </w:r>
          </w:p>
        </w:tc>
      </w:tr>
      <w:tr w:rsidR="00554DB7" w:rsidRPr="0023216B" w:rsidTr="00554DB7">
        <w:trPr>
          <w:gridAfter w:val="4"/>
          <w:wAfter w:w="4322" w:type="dxa"/>
          <w:trHeight w:val="255"/>
        </w:trPr>
        <w:tc>
          <w:tcPr>
            <w:tcW w:w="9371" w:type="dxa"/>
            <w:gridSpan w:val="10"/>
            <w:vMerge/>
            <w:tcBorders>
              <w:top w:val="single" w:sz="4" w:space="0" w:color="000000"/>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r>
      <w:tr w:rsidR="00554DB7" w:rsidRPr="0023216B" w:rsidTr="00554DB7">
        <w:trPr>
          <w:gridAfter w:val="4"/>
          <w:wAfter w:w="4322" w:type="dxa"/>
          <w:trHeight w:val="420"/>
        </w:trPr>
        <w:tc>
          <w:tcPr>
            <w:tcW w:w="866"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xml:space="preserve">ГБ </w:t>
            </w:r>
          </w:p>
        </w:tc>
        <w:tc>
          <w:tcPr>
            <w:tcW w:w="1134" w:type="dxa"/>
            <w:gridSpan w:val="2"/>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на 100 тыс. населения</w:t>
            </w:r>
          </w:p>
        </w:tc>
        <w:tc>
          <w:tcPr>
            <w:tcW w:w="850"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xml:space="preserve">ИБС </w:t>
            </w:r>
          </w:p>
        </w:tc>
        <w:tc>
          <w:tcPr>
            <w:tcW w:w="993"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на 100 тыс. населения</w:t>
            </w:r>
          </w:p>
        </w:tc>
        <w:tc>
          <w:tcPr>
            <w:tcW w:w="1559"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xml:space="preserve">Сосуд. пораж. мозга </w:t>
            </w:r>
          </w:p>
        </w:tc>
        <w:tc>
          <w:tcPr>
            <w:tcW w:w="1134" w:type="dxa"/>
            <w:gridSpan w:val="2"/>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на 100 тыс. населения</w:t>
            </w:r>
          </w:p>
        </w:tc>
        <w:tc>
          <w:tcPr>
            <w:tcW w:w="1144"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 xml:space="preserve">Другие БСК </w:t>
            </w:r>
          </w:p>
        </w:tc>
        <w:tc>
          <w:tcPr>
            <w:tcW w:w="1691"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на 100 тыс. населения</w:t>
            </w:r>
          </w:p>
        </w:tc>
      </w:tr>
      <w:tr w:rsidR="00554DB7" w:rsidRPr="0023216B" w:rsidTr="00554DB7">
        <w:trPr>
          <w:gridAfter w:val="4"/>
          <w:wAfter w:w="4322" w:type="dxa"/>
          <w:trHeight w:val="255"/>
        </w:trPr>
        <w:tc>
          <w:tcPr>
            <w:tcW w:w="866"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1144"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c>
          <w:tcPr>
            <w:tcW w:w="1691"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sz w:val="16"/>
                <w:szCs w:val="16"/>
                <w:lang w:eastAsia="ru-RU"/>
              </w:rPr>
            </w:pP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0</w:t>
            </w:r>
          </w:p>
        </w:tc>
        <w:tc>
          <w:tcPr>
            <w:tcW w:w="1134" w:type="dxa"/>
            <w:gridSpan w:val="2"/>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0,0</w:t>
            </w: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91</w:t>
            </w:r>
          </w:p>
        </w:tc>
        <w:tc>
          <w:tcPr>
            <w:tcW w:w="993"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116,3</w:t>
            </w:r>
          </w:p>
        </w:tc>
        <w:tc>
          <w:tcPr>
            <w:tcW w:w="1559"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71</w:t>
            </w:r>
          </w:p>
        </w:tc>
        <w:tc>
          <w:tcPr>
            <w:tcW w:w="1134" w:type="dxa"/>
            <w:gridSpan w:val="2"/>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90,8</w:t>
            </w:r>
          </w:p>
        </w:tc>
        <w:tc>
          <w:tcPr>
            <w:tcW w:w="1144"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24</w:t>
            </w:r>
          </w:p>
        </w:tc>
        <w:tc>
          <w:tcPr>
            <w:tcW w:w="1691" w:type="dxa"/>
            <w:vMerge w:val="restart"/>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30,7</w:t>
            </w: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0,0%</w:t>
            </w:r>
          </w:p>
        </w:tc>
        <w:tc>
          <w:tcPr>
            <w:tcW w:w="1134" w:type="dxa"/>
            <w:gridSpan w:val="2"/>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48,9%</w:t>
            </w:r>
          </w:p>
        </w:tc>
        <w:tc>
          <w:tcPr>
            <w:tcW w:w="993"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559"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38,2%</w:t>
            </w:r>
          </w:p>
        </w:tc>
        <w:tc>
          <w:tcPr>
            <w:tcW w:w="1134" w:type="dxa"/>
            <w:gridSpan w:val="2"/>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144"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12,9%</w:t>
            </w:r>
          </w:p>
        </w:tc>
        <w:tc>
          <w:tcPr>
            <w:tcW w:w="1691"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1134" w:type="dxa"/>
            <w:gridSpan w:val="2"/>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sz w:val="16"/>
                <w:szCs w:val="16"/>
                <w:lang w:eastAsia="ru-RU"/>
              </w:rPr>
            </w:pPr>
            <w:r w:rsidRPr="0023216B">
              <w:rPr>
                <w:rFonts w:ascii="Times New Roman" w:hAnsi="Times New Roman"/>
                <w:sz w:val="16"/>
                <w:szCs w:val="16"/>
                <w:lang w:eastAsia="ru-RU"/>
              </w:rPr>
              <w:t> </w:t>
            </w: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color w:val="FF0000"/>
                <w:sz w:val="16"/>
                <w:szCs w:val="16"/>
                <w:lang w:eastAsia="ru-RU"/>
              </w:rPr>
            </w:pPr>
            <w:r w:rsidRPr="0023216B">
              <w:rPr>
                <w:rFonts w:ascii="Times New Roman" w:hAnsi="Times New Roman"/>
                <w:color w:val="FF0000"/>
                <w:sz w:val="16"/>
                <w:szCs w:val="16"/>
                <w:lang w:eastAsia="ru-RU"/>
              </w:rPr>
              <w:t> </w:t>
            </w:r>
          </w:p>
        </w:tc>
        <w:tc>
          <w:tcPr>
            <w:tcW w:w="993"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color w:val="FF0000"/>
                <w:sz w:val="16"/>
                <w:szCs w:val="16"/>
                <w:lang w:eastAsia="ru-RU"/>
              </w:rPr>
            </w:pPr>
            <w:r w:rsidRPr="0023216B">
              <w:rPr>
                <w:rFonts w:cs="Calibri"/>
                <w:color w:val="FF0000"/>
                <w:sz w:val="16"/>
                <w:szCs w:val="16"/>
                <w:lang w:eastAsia="ru-RU"/>
              </w:rPr>
              <w:t> </w:t>
            </w:r>
          </w:p>
        </w:tc>
        <w:tc>
          <w:tcPr>
            <w:tcW w:w="1559"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color w:val="FF0000"/>
                <w:sz w:val="16"/>
                <w:szCs w:val="16"/>
                <w:lang w:eastAsia="ru-RU"/>
              </w:rPr>
            </w:pPr>
            <w:r w:rsidRPr="0023216B">
              <w:rPr>
                <w:rFonts w:ascii="Times New Roman" w:hAnsi="Times New Roman"/>
                <w:color w:val="FF0000"/>
                <w:sz w:val="16"/>
                <w:szCs w:val="16"/>
                <w:lang w:eastAsia="ru-RU"/>
              </w:rPr>
              <w:t> </w:t>
            </w:r>
          </w:p>
        </w:tc>
        <w:tc>
          <w:tcPr>
            <w:tcW w:w="1134" w:type="dxa"/>
            <w:gridSpan w:val="2"/>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color w:val="FF0000"/>
                <w:sz w:val="16"/>
                <w:szCs w:val="16"/>
                <w:lang w:eastAsia="ru-RU"/>
              </w:rPr>
            </w:pPr>
            <w:r w:rsidRPr="0023216B">
              <w:rPr>
                <w:rFonts w:cs="Calibri"/>
                <w:color w:val="FF0000"/>
                <w:sz w:val="16"/>
                <w:szCs w:val="16"/>
                <w:lang w:eastAsia="ru-RU"/>
              </w:rPr>
              <w:t> </w:t>
            </w:r>
          </w:p>
        </w:tc>
        <w:tc>
          <w:tcPr>
            <w:tcW w:w="1144"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color w:val="FF0000"/>
                <w:sz w:val="16"/>
                <w:szCs w:val="16"/>
                <w:lang w:eastAsia="ru-RU"/>
              </w:rPr>
            </w:pPr>
            <w:r w:rsidRPr="0023216B">
              <w:rPr>
                <w:rFonts w:ascii="Times New Roman" w:hAnsi="Times New Roman"/>
                <w:color w:val="FF0000"/>
                <w:sz w:val="16"/>
                <w:szCs w:val="16"/>
                <w:lang w:eastAsia="ru-RU"/>
              </w:rPr>
              <w:t> </w:t>
            </w:r>
          </w:p>
        </w:tc>
        <w:tc>
          <w:tcPr>
            <w:tcW w:w="1691"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color w:val="FF0000"/>
                <w:sz w:val="16"/>
                <w:szCs w:val="16"/>
                <w:lang w:eastAsia="ru-RU"/>
              </w:rPr>
            </w:pPr>
            <w:r w:rsidRPr="0023216B">
              <w:rPr>
                <w:rFonts w:cs="Calibri"/>
                <w:color w:val="FF0000"/>
                <w:sz w:val="16"/>
                <w:szCs w:val="16"/>
                <w:lang w:eastAsia="ru-RU"/>
              </w:rPr>
              <w:t> </w:t>
            </w: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1</w:t>
            </w:r>
          </w:p>
        </w:tc>
        <w:tc>
          <w:tcPr>
            <w:tcW w:w="1134" w:type="dxa"/>
            <w:gridSpan w:val="2"/>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1,2</w:t>
            </w: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11</w:t>
            </w:r>
            <w:r>
              <w:rPr>
                <w:rFonts w:ascii="Times New Roman" w:hAnsi="Times New Roman"/>
                <w:sz w:val="16"/>
                <w:szCs w:val="16"/>
                <w:lang w:eastAsia="ru-RU"/>
              </w:rPr>
              <w:t>1</w:t>
            </w:r>
          </w:p>
        </w:tc>
        <w:tc>
          <w:tcPr>
            <w:tcW w:w="993"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140,8</w:t>
            </w:r>
          </w:p>
        </w:tc>
        <w:tc>
          <w:tcPr>
            <w:tcW w:w="1559"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69</w:t>
            </w:r>
          </w:p>
        </w:tc>
        <w:tc>
          <w:tcPr>
            <w:tcW w:w="1134" w:type="dxa"/>
            <w:gridSpan w:val="2"/>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86,7</w:t>
            </w:r>
          </w:p>
        </w:tc>
        <w:tc>
          <w:tcPr>
            <w:tcW w:w="1144"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sz w:val="16"/>
                <w:szCs w:val="16"/>
                <w:lang w:eastAsia="ru-RU"/>
              </w:rPr>
            </w:pPr>
            <w:r w:rsidRPr="0023216B">
              <w:rPr>
                <w:rFonts w:ascii="Times New Roman" w:hAnsi="Times New Roman"/>
                <w:sz w:val="16"/>
                <w:szCs w:val="16"/>
                <w:lang w:eastAsia="ru-RU"/>
              </w:rPr>
              <w:t>31</w:t>
            </w:r>
          </w:p>
        </w:tc>
        <w:tc>
          <w:tcPr>
            <w:tcW w:w="1691"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39,0</w:t>
            </w: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0,5%</w:t>
            </w:r>
          </w:p>
        </w:tc>
        <w:tc>
          <w:tcPr>
            <w:tcW w:w="1134" w:type="dxa"/>
            <w:gridSpan w:val="2"/>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52,8%</w:t>
            </w:r>
          </w:p>
        </w:tc>
        <w:tc>
          <w:tcPr>
            <w:tcW w:w="993"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c>
          <w:tcPr>
            <w:tcW w:w="1559"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right"/>
              <w:rPr>
                <w:rFonts w:ascii="Times New Roman" w:hAnsi="Times New Roman"/>
                <w:b/>
                <w:bCs/>
                <w:sz w:val="16"/>
                <w:szCs w:val="16"/>
                <w:lang w:eastAsia="ru-RU"/>
              </w:rPr>
            </w:pPr>
            <w:r w:rsidRPr="0023216B">
              <w:rPr>
                <w:rFonts w:ascii="Times New Roman" w:hAnsi="Times New Roman"/>
                <w:b/>
                <w:bCs/>
                <w:sz w:val="16"/>
                <w:szCs w:val="16"/>
                <w:lang w:eastAsia="ru-RU"/>
              </w:rPr>
              <w:t>32,5%</w:t>
            </w:r>
          </w:p>
        </w:tc>
        <w:tc>
          <w:tcPr>
            <w:tcW w:w="1134" w:type="dxa"/>
            <w:gridSpan w:val="2"/>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c>
          <w:tcPr>
            <w:tcW w:w="1144"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jc w:val="right"/>
              <w:rPr>
                <w:rFonts w:ascii="Times New Roman" w:hAnsi="Times New Roman"/>
                <w:b/>
                <w:bCs/>
                <w:sz w:val="16"/>
                <w:szCs w:val="16"/>
                <w:lang w:eastAsia="ru-RU"/>
              </w:rPr>
            </w:pPr>
            <w:r w:rsidRPr="0023216B">
              <w:rPr>
                <w:rFonts w:ascii="Times New Roman" w:hAnsi="Times New Roman"/>
                <w:b/>
                <w:bCs/>
                <w:sz w:val="16"/>
                <w:szCs w:val="16"/>
                <w:lang w:eastAsia="ru-RU"/>
              </w:rPr>
              <w:t>14,6%</w:t>
            </w:r>
          </w:p>
        </w:tc>
        <w:tc>
          <w:tcPr>
            <w:tcW w:w="1691"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r>
      <w:tr w:rsidR="00554DB7" w:rsidRPr="0023216B" w:rsidTr="00554DB7">
        <w:trPr>
          <w:gridAfter w:val="4"/>
          <w:wAfter w:w="4322" w:type="dxa"/>
          <w:trHeight w:val="255"/>
        </w:trPr>
        <w:tc>
          <w:tcPr>
            <w:tcW w:w="866"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134" w:type="dxa"/>
            <w:gridSpan w:val="2"/>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850" w:type="dxa"/>
            <w:tcBorders>
              <w:top w:val="nil"/>
              <w:left w:val="nil"/>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993" w:type="dxa"/>
            <w:tcBorders>
              <w:top w:val="nil"/>
              <w:left w:val="nil"/>
              <w:bottom w:val="nil"/>
              <w:right w:val="nil"/>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c>
          <w:tcPr>
            <w:tcW w:w="1559" w:type="dxa"/>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134" w:type="dxa"/>
            <w:gridSpan w:val="2"/>
            <w:tcBorders>
              <w:top w:val="nil"/>
              <w:left w:val="nil"/>
              <w:bottom w:val="nil"/>
              <w:right w:val="nil"/>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c>
          <w:tcPr>
            <w:tcW w:w="1144" w:type="dxa"/>
            <w:tcBorders>
              <w:top w:val="nil"/>
              <w:left w:val="single" w:sz="4" w:space="0" w:color="000000"/>
              <w:bottom w:val="single" w:sz="4" w:space="0" w:color="000000"/>
              <w:right w:val="single" w:sz="4" w:space="0" w:color="000000"/>
            </w:tcBorders>
            <w:shd w:val="clear" w:color="B6DDE8" w:fill="B7DEE8"/>
            <w:hideMark/>
          </w:tcPr>
          <w:p w:rsidR="00554DB7" w:rsidRPr="0023216B" w:rsidRDefault="00554DB7" w:rsidP="00487D02">
            <w:pPr>
              <w:spacing w:after="0" w:line="240" w:lineRule="auto"/>
              <w:rPr>
                <w:rFonts w:ascii="Times New Roman" w:hAnsi="Times New Roman"/>
                <w:b/>
                <w:bCs/>
                <w:sz w:val="16"/>
                <w:szCs w:val="16"/>
                <w:lang w:eastAsia="ru-RU"/>
              </w:rPr>
            </w:pPr>
            <w:r w:rsidRPr="0023216B">
              <w:rPr>
                <w:rFonts w:ascii="Times New Roman" w:hAnsi="Times New Roman"/>
                <w:b/>
                <w:bCs/>
                <w:sz w:val="16"/>
                <w:szCs w:val="16"/>
                <w:lang w:eastAsia="ru-RU"/>
              </w:rPr>
              <w:t> </w:t>
            </w:r>
          </w:p>
        </w:tc>
        <w:tc>
          <w:tcPr>
            <w:tcW w:w="1691" w:type="dxa"/>
            <w:tcBorders>
              <w:top w:val="nil"/>
              <w:left w:val="nil"/>
              <w:bottom w:val="single" w:sz="4" w:space="0" w:color="000000"/>
              <w:right w:val="single" w:sz="4" w:space="0" w:color="000000"/>
            </w:tcBorders>
            <w:shd w:val="clear" w:color="B6DDE8" w:fill="B7DEE8"/>
            <w:noWrap/>
            <w:vAlign w:val="bottom"/>
            <w:hideMark/>
          </w:tcPr>
          <w:p w:rsidR="00554DB7" w:rsidRPr="0023216B" w:rsidRDefault="00554DB7" w:rsidP="00487D02">
            <w:pPr>
              <w:spacing w:after="0" w:line="240" w:lineRule="auto"/>
              <w:rPr>
                <w:rFonts w:cs="Calibri"/>
                <w:sz w:val="16"/>
                <w:szCs w:val="16"/>
                <w:lang w:eastAsia="ru-RU"/>
              </w:rPr>
            </w:pPr>
            <w:r w:rsidRPr="0023216B">
              <w:rPr>
                <w:rFonts w:cs="Calibri"/>
                <w:sz w:val="16"/>
                <w:szCs w:val="16"/>
                <w:lang w:eastAsia="ru-RU"/>
              </w:rPr>
              <w:t> </w:t>
            </w:r>
          </w:p>
        </w:tc>
      </w:tr>
      <w:tr w:rsidR="00554DB7" w:rsidRPr="0023216B" w:rsidTr="00554DB7">
        <w:trPr>
          <w:gridAfter w:val="4"/>
          <w:wAfter w:w="4322" w:type="dxa"/>
          <w:trHeight w:val="255"/>
        </w:trPr>
        <w:tc>
          <w:tcPr>
            <w:tcW w:w="866" w:type="dxa"/>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1</w:t>
            </w:r>
          </w:p>
        </w:tc>
        <w:tc>
          <w:tcPr>
            <w:tcW w:w="1134" w:type="dxa"/>
            <w:gridSpan w:val="2"/>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#ДЕЛ/0!</w:t>
            </w:r>
          </w:p>
        </w:tc>
        <w:tc>
          <w:tcPr>
            <w:tcW w:w="850" w:type="dxa"/>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w:t>
            </w:r>
            <w:r>
              <w:rPr>
                <w:rFonts w:ascii="Times New Roman" w:hAnsi="Times New Roman"/>
                <w:b/>
                <w:bCs/>
                <w:sz w:val="16"/>
                <w:szCs w:val="16"/>
                <w:lang w:eastAsia="ru-RU"/>
              </w:rPr>
              <w:t>0</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21,0%</w:t>
            </w:r>
          </w:p>
        </w:tc>
        <w:tc>
          <w:tcPr>
            <w:tcW w:w="1559" w:type="dxa"/>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-4,5%</w:t>
            </w:r>
          </w:p>
        </w:tc>
        <w:tc>
          <w:tcPr>
            <w:tcW w:w="1144" w:type="dxa"/>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7</w:t>
            </w:r>
          </w:p>
        </w:tc>
        <w:tc>
          <w:tcPr>
            <w:tcW w:w="1691" w:type="dxa"/>
            <w:vMerge w:val="restart"/>
            <w:tcBorders>
              <w:top w:val="nil"/>
              <w:left w:val="single" w:sz="4" w:space="0" w:color="000000"/>
              <w:bottom w:val="single" w:sz="4" w:space="0" w:color="000000"/>
              <w:right w:val="single" w:sz="4" w:space="0" w:color="000000"/>
            </w:tcBorders>
            <w:shd w:val="clear" w:color="969696" w:fill="D99594"/>
            <w:hideMark/>
          </w:tcPr>
          <w:p w:rsidR="00554DB7" w:rsidRPr="0023216B" w:rsidRDefault="00554DB7" w:rsidP="00487D02">
            <w:pPr>
              <w:spacing w:after="0" w:line="240" w:lineRule="auto"/>
              <w:jc w:val="center"/>
              <w:rPr>
                <w:rFonts w:ascii="Times New Roman" w:hAnsi="Times New Roman"/>
                <w:b/>
                <w:bCs/>
                <w:sz w:val="16"/>
                <w:szCs w:val="16"/>
                <w:lang w:eastAsia="ru-RU"/>
              </w:rPr>
            </w:pPr>
            <w:r w:rsidRPr="0023216B">
              <w:rPr>
                <w:rFonts w:ascii="Times New Roman" w:hAnsi="Times New Roman"/>
                <w:b/>
                <w:bCs/>
                <w:sz w:val="16"/>
                <w:szCs w:val="16"/>
                <w:lang w:eastAsia="ru-RU"/>
              </w:rPr>
              <w:t>27,0%</w:t>
            </w:r>
          </w:p>
        </w:tc>
      </w:tr>
      <w:tr w:rsidR="00554DB7" w:rsidRPr="0023216B" w:rsidTr="00554DB7">
        <w:trPr>
          <w:gridAfter w:val="4"/>
          <w:wAfter w:w="4322" w:type="dxa"/>
          <w:trHeight w:val="255"/>
        </w:trPr>
        <w:tc>
          <w:tcPr>
            <w:tcW w:w="866"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144"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c>
          <w:tcPr>
            <w:tcW w:w="1691" w:type="dxa"/>
            <w:vMerge/>
            <w:tcBorders>
              <w:top w:val="nil"/>
              <w:left w:val="single" w:sz="4" w:space="0" w:color="000000"/>
              <w:bottom w:val="single" w:sz="4" w:space="0" w:color="000000"/>
              <w:right w:val="single" w:sz="4" w:space="0" w:color="000000"/>
            </w:tcBorders>
            <w:vAlign w:val="center"/>
            <w:hideMark/>
          </w:tcPr>
          <w:p w:rsidR="00554DB7" w:rsidRPr="0023216B" w:rsidRDefault="00554DB7" w:rsidP="00487D02">
            <w:pPr>
              <w:spacing w:after="0" w:line="240" w:lineRule="auto"/>
              <w:rPr>
                <w:rFonts w:ascii="Times New Roman" w:hAnsi="Times New Roman"/>
                <w:b/>
                <w:bCs/>
                <w:sz w:val="16"/>
                <w:szCs w:val="16"/>
                <w:lang w:eastAsia="ru-RU"/>
              </w:rPr>
            </w:pPr>
          </w:p>
        </w:tc>
      </w:tr>
    </w:tbl>
    <w:p w:rsidR="00554DB7" w:rsidRPr="007A3A41" w:rsidRDefault="00554DB7" w:rsidP="006D58B3">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highlight w:val="yellow"/>
        </w:rPr>
      </w:pPr>
    </w:p>
    <w:p w:rsidR="005E0C1D" w:rsidRPr="007732C8" w:rsidRDefault="005E0C1D" w:rsidP="007A3A41">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По итогам 1</w:t>
      </w:r>
      <w:r w:rsidR="00554DB7" w:rsidRPr="007732C8">
        <w:rPr>
          <w:rFonts w:ascii="Times New Roman" w:hAnsi="Times New Roman" w:cs="Times New Roman"/>
          <w:sz w:val="28"/>
          <w:szCs w:val="28"/>
        </w:rPr>
        <w:t>2</w:t>
      </w:r>
      <w:r w:rsidRPr="007732C8">
        <w:rPr>
          <w:rFonts w:ascii="Times New Roman" w:hAnsi="Times New Roman" w:cs="Times New Roman"/>
          <w:sz w:val="28"/>
          <w:szCs w:val="28"/>
        </w:rPr>
        <w:t xml:space="preserve"> месяцев 201</w:t>
      </w:r>
      <w:r w:rsidR="00D75F3D" w:rsidRPr="007732C8">
        <w:rPr>
          <w:rFonts w:ascii="Times New Roman" w:hAnsi="Times New Roman" w:cs="Times New Roman"/>
          <w:sz w:val="28"/>
          <w:szCs w:val="28"/>
        </w:rPr>
        <w:t>8</w:t>
      </w:r>
      <w:r w:rsidRPr="007732C8">
        <w:rPr>
          <w:rFonts w:ascii="Times New Roman" w:hAnsi="Times New Roman" w:cs="Times New Roman"/>
          <w:sz w:val="28"/>
          <w:szCs w:val="28"/>
        </w:rPr>
        <w:t xml:space="preserve"> года в структуре смертности от БСК преобладают, как и в 201</w:t>
      </w:r>
      <w:r w:rsidR="00D75F3D" w:rsidRPr="007732C8">
        <w:rPr>
          <w:rFonts w:ascii="Times New Roman" w:hAnsi="Times New Roman" w:cs="Times New Roman"/>
          <w:sz w:val="28"/>
          <w:szCs w:val="28"/>
        </w:rPr>
        <w:t>7</w:t>
      </w:r>
      <w:r w:rsidRPr="007732C8">
        <w:rPr>
          <w:rFonts w:ascii="Times New Roman" w:hAnsi="Times New Roman" w:cs="Times New Roman"/>
          <w:sz w:val="28"/>
          <w:szCs w:val="28"/>
        </w:rPr>
        <w:t xml:space="preserve"> году, ишемической болезни сердца </w:t>
      </w:r>
      <w:r w:rsidR="00554DB7" w:rsidRPr="007732C8">
        <w:rPr>
          <w:rFonts w:ascii="Times New Roman" w:hAnsi="Times New Roman" w:cs="Times New Roman"/>
          <w:sz w:val="28"/>
          <w:szCs w:val="28"/>
        </w:rPr>
        <w:t>52,8</w:t>
      </w:r>
      <w:r w:rsidRPr="007732C8">
        <w:rPr>
          <w:rFonts w:ascii="Times New Roman" w:hAnsi="Times New Roman" w:cs="Times New Roman"/>
          <w:sz w:val="28"/>
          <w:szCs w:val="28"/>
        </w:rPr>
        <w:t>% (</w:t>
      </w:r>
      <w:r w:rsidR="007A3A41" w:rsidRPr="007732C8">
        <w:rPr>
          <w:rFonts w:ascii="Times New Roman" w:hAnsi="Times New Roman" w:cs="Times New Roman"/>
          <w:sz w:val="28"/>
          <w:szCs w:val="28"/>
        </w:rPr>
        <w:t>1</w:t>
      </w:r>
      <w:r w:rsidR="00554DB7" w:rsidRPr="007732C8">
        <w:rPr>
          <w:rFonts w:ascii="Times New Roman" w:hAnsi="Times New Roman" w:cs="Times New Roman"/>
          <w:sz w:val="28"/>
          <w:szCs w:val="28"/>
        </w:rPr>
        <w:t>11</w:t>
      </w:r>
      <w:r w:rsidRPr="007732C8">
        <w:rPr>
          <w:rFonts w:ascii="Times New Roman" w:hAnsi="Times New Roman" w:cs="Times New Roman"/>
          <w:sz w:val="28"/>
          <w:szCs w:val="28"/>
        </w:rPr>
        <w:t xml:space="preserve"> случаев из </w:t>
      </w:r>
      <w:r w:rsidR="00554DB7" w:rsidRPr="007732C8">
        <w:rPr>
          <w:rFonts w:ascii="Times New Roman" w:hAnsi="Times New Roman" w:cs="Times New Roman"/>
          <w:sz w:val="28"/>
          <w:szCs w:val="28"/>
        </w:rPr>
        <w:t>212</w:t>
      </w:r>
      <w:r w:rsidRPr="007732C8">
        <w:rPr>
          <w:rFonts w:ascii="Times New Roman" w:hAnsi="Times New Roman" w:cs="Times New Roman"/>
          <w:sz w:val="28"/>
          <w:szCs w:val="28"/>
        </w:rPr>
        <w:t xml:space="preserve">). Удельный вес смертности от сосудистых поражений мозга составил </w:t>
      </w:r>
      <w:r w:rsidR="00554DB7" w:rsidRPr="007732C8">
        <w:rPr>
          <w:rFonts w:ascii="Times New Roman" w:hAnsi="Times New Roman" w:cs="Times New Roman"/>
          <w:sz w:val="28"/>
          <w:szCs w:val="28"/>
        </w:rPr>
        <w:t>32,5</w:t>
      </w:r>
      <w:r w:rsidRPr="007732C8">
        <w:rPr>
          <w:rFonts w:ascii="Times New Roman" w:hAnsi="Times New Roman" w:cs="Times New Roman"/>
          <w:sz w:val="28"/>
          <w:szCs w:val="28"/>
        </w:rPr>
        <w:t>% (</w:t>
      </w:r>
      <w:r w:rsidR="007A3A41" w:rsidRPr="007732C8">
        <w:rPr>
          <w:rFonts w:ascii="Times New Roman" w:hAnsi="Times New Roman" w:cs="Times New Roman"/>
          <w:sz w:val="28"/>
          <w:szCs w:val="28"/>
        </w:rPr>
        <w:t>6</w:t>
      </w:r>
      <w:r w:rsidR="00554DB7" w:rsidRPr="007732C8">
        <w:rPr>
          <w:rFonts w:ascii="Times New Roman" w:hAnsi="Times New Roman" w:cs="Times New Roman"/>
          <w:sz w:val="28"/>
          <w:szCs w:val="28"/>
        </w:rPr>
        <w:t>9</w:t>
      </w:r>
      <w:r w:rsidRPr="007732C8">
        <w:rPr>
          <w:rFonts w:ascii="Times New Roman" w:hAnsi="Times New Roman" w:cs="Times New Roman"/>
          <w:sz w:val="28"/>
          <w:szCs w:val="28"/>
        </w:rPr>
        <w:t xml:space="preserve"> случаев из </w:t>
      </w:r>
      <w:r w:rsidR="00554DB7" w:rsidRPr="007732C8">
        <w:rPr>
          <w:rFonts w:ascii="Times New Roman" w:hAnsi="Times New Roman" w:cs="Times New Roman"/>
          <w:sz w:val="28"/>
          <w:szCs w:val="28"/>
        </w:rPr>
        <w:t>212</w:t>
      </w:r>
      <w:r w:rsidRPr="007732C8">
        <w:rPr>
          <w:rFonts w:ascii="Times New Roman" w:hAnsi="Times New Roman" w:cs="Times New Roman"/>
          <w:sz w:val="28"/>
          <w:szCs w:val="28"/>
        </w:rPr>
        <w:t>). Смертность вследствие болезней, характеризующихся повышенным давлением (ГБ) в 201</w:t>
      </w:r>
      <w:r w:rsidR="007A3A41" w:rsidRPr="007732C8">
        <w:rPr>
          <w:rFonts w:ascii="Times New Roman" w:hAnsi="Times New Roman" w:cs="Times New Roman"/>
          <w:sz w:val="28"/>
          <w:szCs w:val="28"/>
        </w:rPr>
        <w:t>8</w:t>
      </w:r>
      <w:r w:rsidRPr="007732C8">
        <w:rPr>
          <w:rFonts w:ascii="Times New Roman" w:hAnsi="Times New Roman" w:cs="Times New Roman"/>
          <w:sz w:val="28"/>
          <w:szCs w:val="28"/>
        </w:rPr>
        <w:t xml:space="preserve"> году-</w:t>
      </w:r>
      <w:r w:rsidR="007A3A41" w:rsidRPr="007732C8">
        <w:rPr>
          <w:rFonts w:ascii="Times New Roman" w:hAnsi="Times New Roman" w:cs="Times New Roman"/>
          <w:sz w:val="28"/>
          <w:szCs w:val="28"/>
        </w:rPr>
        <w:t>1</w:t>
      </w:r>
      <w:r w:rsidRPr="007732C8">
        <w:rPr>
          <w:rFonts w:ascii="Times New Roman" w:hAnsi="Times New Roman" w:cs="Times New Roman"/>
          <w:sz w:val="28"/>
          <w:szCs w:val="28"/>
        </w:rPr>
        <w:t>случай  0,0%,                                        (201</w:t>
      </w:r>
      <w:r w:rsidR="007A3A41" w:rsidRPr="007732C8">
        <w:rPr>
          <w:rFonts w:ascii="Times New Roman" w:hAnsi="Times New Roman" w:cs="Times New Roman"/>
          <w:sz w:val="28"/>
          <w:szCs w:val="28"/>
        </w:rPr>
        <w:t>7</w:t>
      </w:r>
      <w:r w:rsidRPr="007732C8">
        <w:rPr>
          <w:rFonts w:ascii="Times New Roman" w:hAnsi="Times New Roman" w:cs="Times New Roman"/>
          <w:sz w:val="28"/>
          <w:szCs w:val="28"/>
        </w:rPr>
        <w:t xml:space="preserve">г. – </w:t>
      </w:r>
      <w:r w:rsidR="007A3A41" w:rsidRPr="007732C8">
        <w:rPr>
          <w:rFonts w:ascii="Times New Roman" w:hAnsi="Times New Roman" w:cs="Times New Roman"/>
          <w:sz w:val="28"/>
          <w:szCs w:val="28"/>
        </w:rPr>
        <w:t>0)</w:t>
      </w:r>
      <w:r w:rsidRPr="007732C8">
        <w:rPr>
          <w:rFonts w:ascii="Times New Roman" w:hAnsi="Times New Roman" w:cs="Times New Roman"/>
          <w:sz w:val="28"/>
          <w:szCs w:val="28"/>
        </w:rPr>
        <w:t>.</w:t>
      </w:r>
    </w:p>
    <w:p w:rsidR="005E0C1D" w:rsidRPr="007732C8" w:rsidRDefault="005E0C1D" w:rsidP="005E0C1D">
      <w:pPr>
        <w:pStyle w:val="a9"/>
        <w:widowControl w:val="0"/>
        <w:pBdr>
          <w:bottom w:val="single" w:sz="4" w:space="15" w:color="FFFFFF"/>
        </w:pBdr>
        <w:spacing w:before="0" w:beforeAutospacing="0" w:after="0" w:afterAutospacing="0"/>
        <w:ind w:firstLine="708"/>
        <w:jc w:val="both"/>
        <w:rPr>
          <w:rFonts w:ascii="Times New Roman" w:hAnsi="Times New Roman" w:cs="Times New Roman"/>
          <w:sz w:val="28"/>
          <w:szCs w:val="28"/>
        </w:rPr>
      </w:pPr>
      <w:r w:rsidRPr="007732C8">
        <w:rPr>
          <w:rFonts w:ascii="Times New Roman" w:hAnsi="Times New Roman" w:cs="Times New Roman"/>
          <w:sz w:val="28"/>
          <w:szCs w:val="28"/>
        </w:rPr>
        <w:t xml:space="preserve">По сравнению с аналогичным периодом прошлого года количество зарегистрированных случаев смерти от сосудистого поражения головного мозга отмечено </w:t>
      </w:r>
      <w:r w:rsidR="00554DB7" w:rsidRPr="007732C8">
        <w:rPr>
          <w:rFonts w:ascii="Times New Roman" w:hAnsi="Times New Roman" w:cs="Times New Roman"/>
          <w:sz w:val="28"/>
          <w:szCs w:val="28"/>
        </w:rPr>
        <w:t>снижение</w:t>
      </w:r>
      <w:r w:rsidRPr="007732C8">
        <w:rPr>
          <w:rFonts w:ascii="Times New Roman" w:hAnsi="Times New Roman" w:cs="Times New Roman"/>
          <w:sz w:val="28"/>
          <w:szCs w:val="28"/>
        </w:rPr>
        <w:t xml:space="preserve"> с </w:t>
      </w:r>
      <w:r w:rsidR="00554DB7" w:rsidRPr="007732C8">
        <w:rPr>
          <w:rFonts w:ascii="Times New Roman" w:hAnsi="Times New Roman" w:cs="Times New Roman"/>
          <w:sz w:val="28"/>
          <w:szCs w:val="28"/>
        </w:rPr>
        <w:t>71</w:t>
      </w:r>
      <w:r w:rsidR="007A3A41"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до </w:t>
      </w:r>
      <w:r w:rsidR="007A3A41" w:rsidRPr="007732C8">
        <w:rPr>
          <w:rFonts w:ascii="Times New Roman" w:hAnsi="Times New Roman" w:cs="Times New Roman"/>
          <w:sz w:val="28"/>
          <w:szCs w:val="28"/>
        </w:rPr>
        <w:t>6</w:t>
      </w:r>
      <w:r w:rsidR="00554DB7" w:rsidRPr="007732C8">
        <w:rPr>
          <w:rFonts w:ascii="Times New Roman" w:hAnsi="Times New Roman" w:cs="Times New Roman"/>
          <w:sz w:val="28"/>
          <w:szCs w:val="28"/>
        </w:rPr>
        <w:t>9</w:t>
      </w:r>
      <w:r w:rsidRPr="007732C8">
        <w:rPr>
          <w:rFonts w:ascii="Times New Roman" w:hAnsi="Times New Roman" w:cs="Times New Roman"/>
          <w:sz w:val="28"/>
          <w:szCs w:val="28"/>
        </w:rPr>
        <w:t xml:space="preserve"> случаев. Отмечен</w:t>
      </w:r>
      <w:r w:rsidR="007A3A41" w:rsidRPr="007732C8">
        <w:rPr>
          <w:rFonts w:ascii="Times New Roman" w:hAnsi="Times New Roman" w:cs="Times New Roman"/>
          <w:sz w:val="28"/>
          <w:szCs w:val="28"/>
        </w:rPr>
        <w:t>о</w:t>
      </w:r>
      <w:r w:rsidRPr="007732C8">
        <w:rPr>
          <w:rFonts w:ascii="Times New Roman" w:hAnsi="Times New Roman" w:cs="Times New Roman"/>
          <w:sz w:val="28"/>
          <w:szCs w:val="28"/>
        </w:rPr>
        <w:t xml:space="preserve"> </w:t>
      </w:r>
      <w:r w:rsidR="00554DB7" w:rsidRPr="007732C8">
        <w:rPr>
          <w:rFonts w:ascii="Times New Roman" w:hAnsi="Times New Roman" w:cs="Times New Roman"/>
          <w:sz w:val="28"/>
          <w:szCs w:val="28"/>
        </w:rPr>
        <w:t xml:space="preserve">снижение </w:t>
      </w:r>
      <w:r w:rsidRPr="007732C8">
        <w:rPr>
          <w:rFonts w:ascii="Times New Roman" w:hAnsi="Times New Roman" w:cs="Times New Roman"/>
          <w:sz w:val="28"/>
          <w:szCs w:val="28"/>
        </w:rPr>
        <w:t xml:space="preserve">удельного веса смерти от данной патологии на </w:t>
      </w:r>
      <w:r w:rsidR="008F6654" w:rsidRPr="007732C8">
        <w:rPr>
          <w:rFonts w:ascii="Times New Roman" w:hAnsi="Times New Roman" w:cs="Times New Roman"/>
          <w:sz w:val="28"/>
          <w:szCs w:val="28"/>
        </w:rPr>
        <w:t>4,5</w:t>
      </w:r>
      <w:r w:rsidRPr="007732C8">
        <w:rPr>
          <w:rFonts w:ascii="Times New Roman" w:hAnsi="Times New Roman" w:cs="Times New Roman"/>
          <w:sz w:val="28"/>
          <w:szCs w:val="28"/>
        </w:rPr>
        <w:t xml:space="preserve">% (с </w:t>
      </w:r>
      <w:r w:rsidR="008F6654" w:rsidRPr="007732C8">
        <w:rPr>
          <w:rFonts w:ascii="Times New Roman" w:hAnsi="Times New Roman" w:cs="Times New Roman"/>
          <w:sz w:val="28"/>
          <w:szCs w:val="28"/>
        </w:rPr>
        <w:t>90,8</w:t>
      </w:r>
      <w:r w:rsidR="007A3A41" w:rsidRPr="007732C8">
        <w:rPr>
          <w:rFonts w:ascii="Times New Roman" w:hAnsi="Times New Roman" w:cs="Times New Roman"/>
          <w:sz w:val="28"/>
          <w:szCs w:val="28"/>
        </w:rPr>
        <w:t xml:space="preserve"> </w:t>
      </w:r>
      <w:r w:rsidRPr="007732C8">
        <w:rPr>
          <w:rFonts w:ascii="Times New Roman" w:hAnsi="Times New Roman" w:cs="Times New Roman"/>
          <w:sz w:val="28"/>
          <w:szCs w:val="28"/>
        </w:rPr>
        <w:t xml:space="preserve">% до </w:t>
      </w:r>
      <w:r w:rsidR="008F6654" w:rsidRPr="007732C8">
        <w:rPr>
          <w:rFonts w:ascii="Times New Roman" w:hAnsi="Times New Roman" w:cs="Times New Roman"/>
          <w:sz w:val="28"/>
          <w:szCs w:val="28"/>
        </w:rPr>
        <w:t>86,7</w:t>
      </w:r>
      <w:r w:rsidRPr="007732C8">
        <w:rPr>
          <w:rFonts w:ascii="Times New Roman" w:hAnsi="Times New Roman" w:cs="Times New Roman"/>
          <w:sz w:val="28"/>
          <w:szCs w:val="28"/>
        </w:rPr>
        <w:t>%).</w:t>
      </w:r>
    </w:p>
    <w:p w:rsidR="007A3A41" w:rsidRPr="007732C8" w:rsidRDefault="005E0C1D" w:rsidP="007732C8">
      <w:pPr>
        <w:pStyle w:val="a9"/>
        <w:widowControl w:val="0"/>
        <w:pBdr>
          <w:bottom w:val="single" w:sz="4" w:space="15" w:color="FFFFFF"/>
        </w:pBdr>
        <w:spacing w:before="0" w:beforeAutospacing="0" w:after="0" w:afterAutospacing="0"/>
        <w:jc w:val="both"/>
        <w:rPr>
          <w:rFonts w:ascii="Times New Roman" w:hAnsi="Times New Roman" w:cs="Times New Roman"/>
          <w:color w:val="00B0F0"/>
          <w:sz w:val="28"/>
          <w:szCs w:val="28"/>
        </w:rPr>
      </w:pPr>
      <w:r w:rsidRPr="007732C8">
        <w:rPr>
          <w:rFonts w:ascii="Times New Roman" w:hAnsi="Times New Roman" w:cs="Times New Roman"/>
          <w:sz w:val="28"/>
          <w:szCs w:val="28"/>
        </w:rPr>
        <w:t xml:space="preserve">Количество зарегистрированных случаев смерти от ИБС увеличилось на </w:t>
      </w:r>
      <w:r w:rsidR="008F6654" w:rsidRPr="007732C8">
        <w:rPr>
          <w:rFonts w:ascii="Times New Roman" w:hAnsi="Times New Roman" w:cs="Times New Roman"/>
          <w:sz w:val="28"/>
          <w:szCs w:val="28"/>
        </w:rPr>
        <w:t>20</w:t>
      </w:r>
      <w:r w:rsidRPr="007732C8">
        <w:rPr>
          <w:rFonts w:ascii="Times New Roman" w:hAnsi="Times New Roman" w:cs="Times New Roman"/>
          <w:sz w:val="28"/>
          <w:szCs w:val="28"/>
        </w:rPr>
        <w:t xml:space="preserve"> случаев(с </w:t>
      </w:r>
      <w:r w:rsidR="008F6654" w:rsidRPr="007732C8">
        <w:rPr>
          <w:rFonts w:ascii="Times New Roman" w:hAnsi="Times New Roman" w:cs="Times New Roman"/>
          <w:sz w:val="28"/>
          <w:szCs w:val="28"/>
        </w:rPr>
        <w:t>91</w:t>
      </w:r>
      <w:r w:rsidRPr="007732C8">
        <w:rPr>
          <w:rFonts w:ascii="Times New Roman" w:hAnsi="Times New Roman" w:cs="Times New Roman"/>
          <w:sz w:val="28"/>
          <w:szCs w:val="28"/>
        </w:rPr>
        <w:t xml:space="preserve"> до </w:t>
      </w:r>
      <w:r w:rsidR="007A3A41" w:rsidRPr="007732C8">
        <w:rPr>
          <w:rFonts w:ascii="Times New Roman" w:hAnsi="Times New Roman" w:cs="Times New Roman"/>
          <w:sz w:val="28"/>
          <w:szCs w:val="28"/>
        </w:rPr>
        <w:t>1</w:t>
      </w:r>
      <w:r w:rsidR="008F6654" w:rsidRPr="007732C8">
        <w:rPr>
          <w:rFonts w:ascii="Times New Roman" w:hAnsi="Times New Roman" w:cs="Times New Roman"/>
          <w:sz w:val="28"/>
          <w:szCs w:val="28"/>
        </w:rPr>
        <w:t>11</w:t>
      </w:r>
      <w:r w:rsidRPr="007732C8">
        <w:rPr>
          <w:rFonts w:ascii="Times New Roman" w:hAnsi="Times New Roman" w:cs="Times New Roman"/>
          <w:sz w:val="28"/>
          <w:szCs w:val="28"/>
        </w:rPr>
        <w:t>).</w:t>
      </w:r>
    </w:p>
    <w:p w:rsidR="00676DC7" w:rsidRPr="007524B3" w:rsidRDefault="00676DC7" w:rsidP="00676DC7">
      <w:pPr>
        <w:spacing w:after="0"/>
        <w:jc w:val="center"/>
        <w:rPr>
          <w:rFonts w:ascii="Times New Roman" w:hAnsi="Times New Roman"/>
          <w:b/>
          <w:i/>
          <w:sz w:val="28"/>
          <w:szCs w:val="28"/>
        </w:rPr>
      </w:pPr>
      <w:r w:rsidRPr="007524B3">
        <w:rPr>
          <w:rFonts w:ascii="Times New Roman" w:hAnsi="Times New Roman"/>
          <w:b/>
          <w:i/>
          <w:sz w:val="28"/>
          <w:szCs w:val="28"/>
        </w:rPr>
        <w:t>4.Заболеваемость</w:t>
      </w:r>
    </w:p>
    <w:p w:rsidR="006E69E4" w:rsidRPr="007524B3" w:rsidRDefault="006E69E4" w:rsidP="00676DC7">
      <w:pPr>
        <w:spacing w:after="0"/>
        <w:jc w:val="center"/>
        <w:rPr>
          <w:rFonts w:ascii="Times New Roman" w:hAnsi="Times New Roman"/>
          <w:b/>
          <w:i/>
          <w:sz w:val="28"/>
          <w:szCs w:val="28"/>
        </w:rPr>
      </w:pPr>
    </w:p>
    <w:p w:rsidR="00676DC7" w:rsidRPr="007524B3" w:rsidRDefault="00676DC7" w:rsidP="008730E9">
      <w:pPr>
        <w:spacing w:after="0"/>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Согласно</w:t>
      </w:r>
      <w:r w:rsidR="008730E9" w:rsidRPr="007732C8">
        <w:rPr>
          <w:rFonts w:ascii="Times New Roman" w:hAnsi="Times New Roman"/>
          <w:color w:val="000000" w:themeColor="text1"/>
          <w:sz w:val="28"/>
          <w:szCs w:val="28"/>
        </w:rPr>
        <w:t xml:space="preserve"> данным формы </w:t>
      </w:r>
      <w:r w:rsidRPr="007732C8">
        <w:rPr>
          <w:rFonts w:ascii="Times New Roman" w:hAnsi="Times New Roman"/>
          <w:color w:val="000000" w:themeColor="text1"/>
          <w:sz w:val="28"/>
          <w:szCs w:val="28"/>
        </w:rPr>
        <w:t xml:space="preserve">12 за </w:t>
      </w:r>
      <w:r w:rsidR="003974B9" w:rsidRPr="007732C8">
        <w:rPr>
          <w:rFonts w:ascii="Times New Roman" w:hAnsi="Times New Roman"/>
          <w:color w:val="000000" w:themeColor="text1"/>
          <w:sz w:val="28"/>
          <w:szCs w:val="28"/>
        </w:rPr>
        <w:t>12</w:t>
      </w:r>
      <w:r w:rsidR="008730E9"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мес</w:t>
      </w:r>
      <w:r w:rsidR="008730E9"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447918"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года зарегистрировано </w:t>
      </w:r>
      <w:r w:rsidR="00447918" w:rsidRPr="007732C8">
        <w:rPr>
          <w:rFonts w:ascii="Times New Roman" w:hAnsi="Times New Roman"/>
          <w:color w:val="000000" w:themeColor="text1"/>
          <w:sz w:val="28"/>
          <w:szCs w:val="28"/>
        </w:rPr>
        <w:t>19354</w:t>
      </w:r>
      <w:r w:rsidRPr="007732C8">
        <w:rPr>
          <w:rFonts w:ascii="Times New Roman" w:hAnsi="Times New Roman"/>
          <w:color w:val="000000" w:themeColor="text1"/>
          <w:sz w:val="28"/>
          <w:szCs w:val="28"/>
        </w:rPr>
        <w:t xml:space="preserve"> случаев с в первые в жизни установленным диагнозом</w:t>
      </w:r>
      <w:r w:rsidR="00447918" w:rsidRPr="007732C8">
        <w:rPr>
          <w:rFonts w:ascii="Times New Roman" w:hAnsi="Times New Roman"/>
          <w:color w:val="000000" w:themeColor="text1"/>
          <w:sz w:val="28"/>
          <w:szCs w:val="28"/>
        </w:rPr>
        <w:t xml:space="preserve"> взрослых</w:t>
      </w:r>
      <w:r w:rsidRPr="007732C8">
        <w:rPr>
          <w:rFonts w:ascii="Times New Roman" w:hAnsi="Times New Roman"/>
          <w:color w:val="000000" w:themeColor="text1"/>
          <w:sz w:val="28"/>
          <w:szCs w:val="28"/>
        </w:rPr>
        <w:t xml:space="preserve">, показатель на 100 тыс. населения составил что </w:t>
      </w:r>
      <w:r w:rsidR="00103F1B" w:rsidRPr="007732C8">
        <w:rPr>
          <w:rFonts w:ascii="Times New Roman" w:hAnsi="Times New Roman"/>
          <w:color w:val="000000" w:themeColor="text1"/>
          <w:sz w:val="28"/>
          <w:szCs w:val="28"/>
        </w:rPr>
        <w:t>незначительно ниже</w:t>
      </w:r>
      <w:r w:rsidRPr="007732C8">
        <w:rPr>
          <w:rFonts w:ascii="Times New Roman" w:hAnsi="Times New Roman"/>
          <w:color w:val="000000" w:themeColor="text1"/>
          <w:sz w:val="28"/>
          <w:szCs w:val="28"/>
        </w:rPr>
        <w:t xml:space="preserve">  показателя за аналогичный период прошлого года ( </w:t>
      </w:r>
      <w:r w:rsidR="00447918" w:rsidRPr="007732C8">
        <w:rPr>
          <w:rFonts w:ascii="Times New Roman" w:hAnsi="Times New Roman"/>
          <w:color w:val="000000" w:themeColor="text1"/>
          <w:sz w:val="28"/>
          <w:szCs w:val="28"/>
        </w:rPr>
        <w:t>24302,85</w:t>
      </w:r>
      <w:r w:rsidR="000D75A2" w:rsidRPr="007732C8">
        <w:rPr>
          <w:rFonts w:ascii="Times New Roman" w:hAnsi="Times New Roman"/>
          <w:color w:val="000000" w:themeColor="text1"/>
          <w:sz w:val="28"/>
          <w:szCs w:val="28"/>
        </w:rPr>
        <w:t xml:space="preserve"> </w:t>
      </w:r>
      <w:r w:rsidR="00347319" w:rsidRPr="007732C8">
        <w:rPr>
          <w:rFonts w:ascii="Times New Roman" w:hAnsi="Times New Roman"/>
          <w:color w:val="000000" w:themeColor="text1"/>
          <w:sz w:val="28"/>
          <w:szCs w:val="28"/>
        </w:rPr>
        <w:t>на 100 тыс. населения.</w:t>
      </w:r>
      <w:r w:rsidR="00347319" w:rsidRPr="007524B3">
        <w:rPr>
          <w:rFonts w:ascii="Times New Roman" w:hAnsi="Times New Roman"/>
          <w:color w:val="000000" w:themeColor="text1"/>
          <w:sz w:val="28"/>
          <w:szCs w:val="28"/>
        </w:rPr>
        <w:t xml:space="preserve"> </w:t>
      </w:r>
    </w:p>
    <w:p w:rsidR="006E69E4" w:rsidRPr="007524B3" w:rsidRDefault="006E69E4" w:rsidP="00723521">
      <w:pPr>
        <w:spacing w:after="0"/>
        <w:jc w:val="both"/>
        <w:rPr>
          <w:rFonts w:ascii="Times New Roman" w:hAnsi="Times New Roman"/>
          <w:color w:val="0070C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418"/>
        <w:gridCol w:w="1984"/>
        <w:gridCol w:w="1418"/>
        <w:gridCol w:w="1984"/>
      </w:tblGrid>
      <w:tr w:rsidR="00676DC7" w:rsidRPr="007732C8" w:rsidTr="008730E9">
        <w:trPr>
          <w:trHeight w:val="271"/>
        </w:trPr>
        <w:tc>
          <w:tcPr>
            <w:tcW w:w="2943" w:type="dxa"/>
            <w:vMerge w:val="restart"/>
          </w:tcPr>
          <w:p w:rsidR="00676DC7" w:rsidRPr="007732C8" w:rsidRDefault="00676DC7" w:rsidP="009F7EEA">
            <w:pPr>
              <w:spacing w:after="0" w:line="240" w:lineRule="auto"/>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lastRenderedPageBreak/>
              <w:t>Наименование классов отдельных заболеваний</w:t>
            </w:r>
          </w:p>
        </w:tc>
        <w:tc>
          <w:tcPr>
            <w:tcW w:w="3402" w:type="dxa"/>
            <w:gridSpan w:val="2"/>
          </w:tcPr>
          <w:p w:rsidR="00676DC7" w:rsidRPr="007732C8" w:rsidRDefault="003974B9" w:rsidP="009F7EEA">
            <w:pPr>
              <w:spacing w:after="0" w:line="240" w:lineRule="auto"/>
              <w:jc w:val="center"/>
              <w:rPr>
                <w:rFonts w:ascii="Times New Roman" w:hAnsi="Times New Roman"/>
                <w:b/>
                <w:color w:val="000000" w:themeColor="text1"/>
                <w:sz w:val="28"/>
                <w:szCs w:val="28"/>
              </w:rPr>
            </w:pPr>
            <w:r w:rsidRPr="007732C8">
              <w:rPr>
                <w:rFonts w:ascii="Times New Roman" w:hAnsi="Times New Roman"/>
                <w:b/>
                <w:color w:val="000000" w:themeColor="text1"/>
                <w:sz w:val="28"/>
                <w:szCs w:val="28"/>
              </w:rPr>
              <w:t>12</w:t>
            </w:r>
            <w:r w:rsidR="00676DC7" w:rsidRPr="007732C8">
              <w:rPr>
                <w:rFonts w:ascii="Times New Roman" w:hAnsi="Times New Roman"/>
                <w:b/>
                <w:color w:val="000000" w:themeColor="text1"/>
                <w:sz w:val="28"/>
                <w:szCs w:val="28"/>
              </w:rPr>
              <w:t xml:space="preserve"> мес. 201</w:t>
            </w:r>
            <w:r w:rsidR="009F7EEA" w:rsidRPr="007732C8">
              <w:rPr>
                <w:rFonts w:ascii="Times New Roman" w:hAnsi="Times New Roman"/>
                <w:b/>
                <w:color w:val="000000" w:themeColor="text1"/>
                <w:sz w:val="28"/>
                <w:szCs w:val="28"/>
              </w:rPr>
              <w:t>7</w:t>
            </w:r>
            <w:r w:rsidR="00676DC7" w:rsidRPr="007732C8">
              <w:rPr>
                <w:rFonts w:ascii="Times New Roman" w:hAnsi="Times New Roman"/>
                <w:b/>
                <w:color w:val="000000" w:themeColor="text1"/>
                <w:sz w:val="28"/>
                <w:szCs w:val="28"/>
              </w:rPr>
              <w:t xml:space="preserve"> г</w:t>
            </w:r>
          </w:p>
        </w:tc>
        <w:tc>
          <w:tcPr>
            <w:tcW w:w="3402" w:type="dxa"/>
            <w:gridSpan w:val="2"/>
          </w:tcPr>
          <w:p w:rsidR="00676DC7" w:rsidRPr="007732C8" w:rsidRDefault="003974B9" w:rsidP="00447918">
            <w:pPr>
              <w:spacing w:after="0" w:line="240" w:lineRule="auto"/>
              <w:jc w:val="center"/>
              <w:rPr>
                <w:rFonts w:ascii="Times New Roman" w:hAnsi="Times New Roman"/>
                <w:b/>
                <w:color w:val="000000" w:themeColor="text1"/>
                <w:sz w:val="28"/>
                <w:szCs w:val="28"/>
              </w:rPr>
            </w:pPr>
            <w:r w:rsidRPr="007732C8">
              <w:rPr>
                <w:rFonts w:ascii="Times New Roman" w:hAnsi="Times New Roman"/>
                <w:b/>
                <w:color w:val="000000" w:themeColor="text1"/>
                <w:sz w:val="28"/>
                <w:szCs w:val="28"/>
              </w:rPr>
              <w:t>12</w:t>
            </w:r>
            <w:r w:rsidR="00676DC7" w:rsidRPr="007732C8">
              <w:rPr>
                <w:rFonts w:ascii="Times New Roman" w:hAnsi="Times New Roman"/>
                <w:b/>
                <w:color w:val="000000" w:themeColor="text1"/>
                <w:sz w:val="28"/>
                <w:szCs w:val="28"/>
              </w:rPr>
              <w:t xml:space="preserve"> мес. 201</w:t>
            </w:r>
            <w:r w:rsidR="00447918" w:rsidRPr="007732C8">
              <w:rPr>
                <w:rFonts w:ascii="Times New Roman" w:hAnsi="Times New Roman"/>
                <w:b/>
                <w:color w:val="000000" w:themeColor="text1"/>
                <w:sz w:val="28"/>
                <w:szCs w:val="28"/>
              </w:rPr>
              <w:t>8</w:t>
            </w:r>
            <w:r w:rsidR="00676DC7" w:rsidRPr="007732C8">
              <w:rPr>
                <w:rFonts w:ascii="Times New Roman" w:hAnsi="Times New Roman"/>
                <w:b/>
                <w:color w:val="000000" w:themeColor="text1"/>
                <w:sz w:val="28"/>
                <w:szCs w:val="28"/>
              </w:rPr>
              <w:t xml:space="preserve"> г.</w:t>
            </w:r>
          </w:p>
        </w:tc>
      </w:tr>
      <w:tr w:rsidR="00676DC7" w:rsidRPr="007732C8" w:rsidTr="008730E9">
        <w:trPr>
          <w:trHeight w:val="847"/>
        </w:trPr>
        <w:tc>
          <w:tcPr>
            <w:tcW w:w="2943" w:type="dxa"/>
            <w:vMerge/>
          </w:tcPr>
          <w:p w:rsidR="00676DC7" w:rsidRPr="007732C8" w:rsidRDefault="00676DC7" w:rsidP="009F7EEA">
            <w:pPr>
              <w:spacing w:after="0" w:line="240" w:lineRule="auto"/>
              <w:jc w:val="center"/>
              <w:rPr>
                <w:rFonts w:ascii="Times New Roman" w:hAnsi="Times New Roman"/>
                <w:color w:val="000000" w:themeColor="text1"/>
                <w:sz w:val="28"/>
                <w:szCs w:val="28"/>
              </w:rPr>
            </w:pPr>
          </w:p>
        </w:tc>
        <w:tc>
          <w:tcPr>
            <w:tcW w:w="1418" w:type="dxa"/>
          </w:tcPr>
          <w:p w:rsidR="00676DC7" w:rsidRPr="007732C8" w:rsidRDefault="00676DC7" w:rsidP="009F7EEA">
            <w:pPr>
              <w:spacing w:after="0" w:line="240" w:lineRule="auto"/>
              <w:jc w:val="center"/>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Число случаев </w:t>
            </w:r>
          </w:p>
        </w:tc>
        <w:tc>
          <w:tcPr>
            <w:tcW w:w="1984" w:type="dxa"/>
          </w:tcPr>
          <w:p w:rsidR="00676DC7" w:rsidRPr="007732C8" w:rsidRDefault="00676DC7" w:rsidP="009F7EEA">
            <w:pPr>
              <w:spacing w:after="0" w:line="240" w:lineRule="auto"/>
              <w:jc w:val="center"/>
              <w:rPr>
                <w:rFonts w:ascii="Times New Roman" w:hAnsi="Times New Roman"/>
                <w:color w:val="000000" w:themeColor="text1"/>
                <w:sz w:val="28"/>
                <w:szCs w:val="28"/>
              </w:rPr>
            </w:pPr>
            <w:r w:rsidRPr="007732C8">
              <w:rPr>
                <w:rFonts w:ascii="Times New Roman" w:hAnsi="Times New Roman"/>
                <w:color w:val="000000" w:themeColor="text1"/>
                <w:sz w:val="28"/>
                <w:szCs w:val="28"/>
              </w:rPr>
              <w:t>Показатель на 100.тыс. нас.</w:t>
            </w:r>
          </w:p>
        </w:tc>
        <w:tc>
          <w:tcPr>
            <w:tcW w:w="1418" w:type="dxa"/>
          </w:tcPr>
          <w:p w:rsidR="00676DC7" w:rsidRPr="007732C8" w:rsidRDefault="00676DC7" w:rsidP="009F7EEA">
            <w:pPr>
              <w:spacing w:after="0" w:line="240" w:lineRule="auto"/>
              <w:jc w:val="center"/>
              <w:rPr>
                <w:rFonts w:ascii="Times New Roman" w:hAnsi="Times New Roman"/>
                <w:color w:val="000000" w:themeColor="text1"/>
                <w:sz w:val="28"/>
                <w:szCs w:val="28"/>
              </w:rPr>
            </w:pPr>
            <w:r w:rsidRPr="007732C8">
              <w:rPr>
                <w:rFonts w:ascii="Times New Roman" w:hAnsi="Times New Roman"/>
                <w:color w:val="000000" w:themeColor="text1"/>
                <w:sz w:val="28"/>
                <w:szCs w:val="28"/>
              </w:rPr>
              <w:t>Число случаев</w:t>
            </w:r>
          </w:p>
        </w:tc>
        <w:tc>
          <w:tcPr>
            <w:tcW w:w="1984" w:type="dxa"/>
          </w:tcPr>
          <w:p w:rsidR="00676DC7" w:rsidRPr="007732C8" w:rsidRDefault="00676DC7" w:rsidP="009F7EEA">
            <w:pPr>
              <w:spacing w:after="0" w:line="240" w:lineRule="auto"/>
              <w:jc w:val="center"/>
              <w:rPr>
                <w:rFonts w:ascii="Times New Roman" w:hAnsi="Times New Roman"/>
                <w:color w:val="000000" w:themeColor="text1"/>
                <w:sz w:val="28"/>
                <w:szCs w:val="28"/>
              </w:rPr>
            </w:pPr>
            <w:r w:rsidRPr="007732C8">
              <w:rPr>
                <w:rFonts w:ascii="Times New Roman" w:hAnsi="Times New Roman"/>
                <w:color w:val="000000" w:themeColor="text1"/>
                <w:sz w:val="28"/>
                <w:szCs w:val="28"/>
              </w:rPr>
              <w:t>Показатель на 100.тыс. нас.</w:t>
            </w:r>
          </w:p>
        </w:tc>
      </w:tr>
      <w:tr w:rsidR="009F7EEA" w:rsidRPr="007732C8" w:rsidTr="00567F13">
        <w:trPr>
          <w:trHeight w:val="282"/>
        </w:trPr>
        <w:tc>
          <w:tcPr>
            <w:tcW w:w="2943" w:type="dxa"/>
          </w:tcPr>
          <w:p w:rsidR="009F7EEA" w:rsidRPr="007732C8" w:rsidRDefault="009F7EEA" w:rsidP="009F7EEA">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 xml:space="preserve">Всего заболеваний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18 720</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24302,85</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19354</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282"/>
        </w:trPr>
        <w:tc>
          <w:tcPr>
            <w:tcW w:w="2943" w:type="dxa"/>
          </w:tcPr>
          <w:p w:rsidR="009F7EEA" w:rsidRPr="007732C8" w:rsidRDefault="009F7EEA" w:rsidP="009F7EEA">
            <w:pPr>
              <w:spacing w:after="0" w:line="240" w:lineRule="auto"/>
              <w:rPr>
                <w:rFonts w:ascii="Times New Roman" w:hAnsi="Times New Roman"/>
                <w:color w:val="000000" w:themeColor="text1"/>
                <w:sz w:val="24"/>
                <w:szCs w:val="24"/>
              </w:rPr>
            </w:pPr>
            <w:r w:rsidRPr="007732C8">
              <w:rPr>
                <w:rFonts w:ascii="Times New Roman" w:hAnsi="Times New Roman"/>
                <w:color w:val="000000" w:themeColor="text1"/>
              </w:rPr>
              <w:t xml:space="preserve">Из них: анемии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41</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53,2274</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42</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477"/>
        </w:trPr>
        <w:tc>
          <w:tcPr>
            <w:tcW w:w="2943" w:type="dxa"/>
          </w:tcPr>
          <w:p w:rsidR="009F7EEA" w:rsidRPr="007732C8" w:rsidRDefault="009F7EEA" w:rsidP="009F7EEA">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 xml:space="preserve">Болезни систем кровообращения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850</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1103,495</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865</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271"/>
        </w:trPr>
        <w:tc>
          <w:tcPr>
            <w:tcW w:w="2943" w:type="dxa"/>
          </w:tcPr>
          <w:p w:rsidR="009F7EEA" w:rsidRPr="007732C8" w:rsidRDefault="009F7EEA" w:rsidP="009F7EEA">
            <w:pPr>
              <w:spacing w:after="0" w:line="240" w:lineRule="auto"/>
              <w:rPr>
                <w:rFonts w:ascii="Times New Roman" w:hAnsi="Times New Roman"/>
                <w:i/>
                <w:color w:val="000000" w:themeColor="text1"/>
                <w:sz w:val="24"/>
                <w:szCs w:val="24"/>
              </w:rPr>
            </w:pPr>
            <w:r w:rsidRPr="007732C8">
              <w:rPr>
                <w:rFonts w:ascii="Times New Roman" w:hAnsi="Times New Roman"/>
                <w:i/>
                <w:color w:val="000000" w:themeColor="text1"/>
                <w:sz w:val="24"/>
                <w:szCs w:val="24"/>
              </w:rPr>
              <w:t>Из них: АГ</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175</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227,1901</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180</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282"/>
        </w:trPr>
        <w:tc>
          <w:tcPr>
            <w:tcW w:w="2943" w:type="dxa"/>
          </w:tcPr>
          <w:p w:rsidR="009F7EEA" w:rsidRPr="007732C8" w:rsidRDefault="009F7EEA" w:rsidP="009F7EEA">
            <w:pPr>
              <w:spacing w:after="0" w:line="240" w:lineRule="auto"/>
              <w:jc w:val="center"/>
              <w:rPr>
                <w:rFonts w:ascii="Times New Roman" w:hAnsi="Times New Roman"/>
                <w:i/>
                <w:color w:val="000000" w:themeColor="text1"/>
                <w:sz w:val="24"/>
                <w:szCs w:val="24"/>
              </w:rPr>
            </w:pPr>
            <w:r w:rsidRPr="007732C8">
              <w:rPr>
                <w:rFonts w:ascii="Times New Roman" w:hAnsi="Times New Roman"/>
                <w:i/>
                <w:color w:val="000000" w:themeColor="text1"/>
                <w:sz w:val="24"/>
                <w:szCs w:val="24"/>
              </w:rPr>
              <w:t>ИБС</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180</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233,6813</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196</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477"/>
        </w:trPr>
        <w:tc>
          <w:tcPr>
            <w:tcW w:w="2943" w:type="dxa"/>
          </w:tcPr>
          <w:p w:rsidR="009F7EEA" w:rsidRPr="007732C8" w:rsidRDefault="009F7EEA" w:rsidP="009F7EEA">
            <w:pPr>
              <w:spacing w:after="0" w:line="240" w:lineRule="auto"/>
              <w:jc w:val="center"/>
              <w:rPr>
                <w:rFonts w:ascii="Times New Roman" w:hAnsi="Times New Roman"/>
                <w:i/>
                <w:color w:val="000000" w:themeColor="text1"/>
                <w:sz w:val="24"/>
                <w:szCs w:val="24"/>
              </w:rPr>
            </w:pPr>
            <w:r w:rsidRPr="007732C8">
              <w:rPr>
                <w:rFonts w:ascii="Times New Roman" w:hAnsi="Times New Roman"/>
                <w:i/>
                <w:color w:val="000000" w:themeColor="text1"/>
                <w:sz w:val="24"/>
                <w:szCs w:val="24"/>
              </w:rPr>
              <w:t xml:space="preserve">В том числе:инфаркт миокарда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106</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137,6123</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119</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271"/>
        </w:trPr>
        <w:tc>
          <w:tcPr>
            <w:tcW w:w="2943" w:type="dxa"/>
          </w:tcPr>
          <w:p w:rsidR="009F7EEA" w:rsidRPr="007732C8" w:rsidRDefault="00447918" w:rsidP="009F7EEA">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Эндокринные болезни</w:t>
            </w:r>
            <w:r w:rsidR="009F7EEA" w:rsidRPr="007732C8">
              <w:rPr>
                <w:rFonts w:ascii="Times New Roman" w:hAnsi="Times New Roman"/>
                <w:color w:val="000000" w:themeColor="text1"/>
                <w:sz w:val="24"/>
                <w:szCs w:val="24"/>
              </w:rPr>
              <w:t xml:space="preserve">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517</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671,1845</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495</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732C8" w:rsidTr="00567F13">
        <w:trPr>
          <w:trHeight w:val="716"/>
        </w:trPr>
        <w:tc>
          <w:tcPr>
            <w:tcW w:w="2943" w:type="dxa"/>
          </w:tcPr>
          <w:p w:rsidR="009F7EEA" w:rsidRPr="007732C8" w:rsidRDefault="009F7EEA" w:rsidP="009F7EEA">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 xml:space="preserve">Болезни костно- мышечной системы и соединительной ткани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1 153</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1496,858</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1195</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p>
        </w:tc>
      </w:tr>
      <w:tr w:rsidR="009F7EEA" w:rsidRPr="007524B3" w:rsidTr="00567F13">
        <w:trPr>
          <w:trHeight w:val="282"/>
        </w:trPr>
        <w:tc>
          <w:tcPr>
            <w:tcW w:w="2943" w:type="dxa"/>
          </w:tcPr>
          <w:p w:rsidR="009F7EEA" w:rsidRPr="007732C8" w:rsidRDefault="009F7EEA" w:rsidP="009F7EEA">
            <w:pPr>
              <w:spacing w:after="0" w:line="240" w:lineRule="auto"/>
              <w:jc w:val="center"/>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Травмы и отравления </w:t>
            </w:r>
          </w:p>
        </w:tc>
        <w:tc>
          <w:tcPr>
            <w:tcW w:w="1418"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3 041</w:t>
            </w:r>
          </w:p>
        </w:tc>
        <w:tc>
          <w:tcPr>
            <w:tcW w:w="1984" w:type="dxa"/>
            <w:vAlign w:val="bottom"/>
          </w:tcPr>
          <w:p w:rsidR="009F7EEA" w:rsidRPr="007732C8" w:rsidRDefault="009F7EEA"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3947,915</w:t>
            </w:r>
          </w:p>
        </w:tc>
        <w:tc>
          <w:tcPr>
            <w:tcW w:w="1418" w:type="dxa"/>
            <w:vAlign w:val="bottom"/>
          </w:tcPr>
          <w:p w:rsidR="009F7EEA" w:rsidRPr="007732C8" w:rsidRDefault="00447918" w:rsidP="009F7EEA">
            <w:pPr>
              <w:spacing w:after="0"/>
              <w:jc w:val="right"/>
              <w:rPr>
                <w:rFonts w:ascii="Times New Roman" w:hAnsi="Times New Roman"/>
                <w:color w:val="000000"/>
                <w:sz w:val="28"/>
                <w:szCs w:val="28"/>
              </w:rPr>
            </w:pPr>
            <w:r w:rsidRPr="007732C8">
              <w:rPr>
                <w:rFonts w:ascii="Times New Roman" w:hAnsi="Times New Roman"/>
                <w:color w:val="000000"/>
                <w:sz w:val="28"/>
                <w:szCs w:val="28"/>
              </w:rPr>
              <w:t>3105</w:t>
            </w:r>
          </w:p>
        </w:tc>
        <w:tc>
          <w:tcPr>
            <w:tcW w:w="1984" w:type="dxa"/>
            <w:vAlign w:val="bottom"/>
          </w:tcPr>
          <w:p w:rsidR="009F7EEA" w:rsidRPr="007524B3" w:rsidRDefault="009F7EEA" w:rsidP="009F7EEA">
            <w:pPr>
              <w:spacing w:after="0"/>
              <w:jc w:val="right"/>
              <w:rPr>
                <w:rFonts w:ascii="Times New Roman" w:hAnsi="Times New Roman"/>
                <w:color w:val="000000"/>
                <w:sz w:val="28"/>
                <w:szCs w:val="28"/>
              </w:rPr>
            </w:pPr>
          </w:p>
        </w:tc>
      </w:tr>
    </w:tbl>
    <w:p w:rsidR="00676DC7" w:rsidRPr="007524B3" w:rsidRDefault="00676DC7" w:rsidP="009F7EEA">
      <w:pPr>
        <w:spacing w:after="0"/>
        <w:rPr>
          <w:rFonts w:ascii="Times New Roman" w:hAnsi="Times New Roman"/>
          <w:sz w:val="28"/>
          <w:szCs w:val="28"/>
        </w:rPr>
      </w:pPr>
    </w:p>
    <w:p w:rsidR="006816EB" w:rsidRPr="007524B3" w:rsidRDefault="006816EB" w:rsidP="006816EB">
      <w:pPr>
        <w:spacing w:after="0"/>
        <w:ind w:firstLine="708"/>
        <w:rPr>
          <w:rFonts w:ascii="Times New Roman" w:hAnsi="Times New Roman"/>
          <w:color w:val="000000" w:themeColor="text1"/>
          <w:sz w:val="28"/>
          <w:szCs w:val="28"/>
        </w:rPr>
      </w:pPr>
      <w:r w:rsidRPr="007524B3">
        <w:rPr>
          <w:rFonts w:ascii="Times New Roman" w:hAnsi="Times New Roman"/>
          <w:color w:val="000000" w:themeColor="text1"/>
          <w:sz w:val="28"/>
          <w:szCs w:val="28"/>
        </w:rPr>
        <w:t>По итогам 201</w:t>
      </w:r>
      <w:r w:rsidR="00447918">
        <w:rPr>
          <w:rFonts w:ascii="Times New Roman" w:hAnsi="Times New Roman"/>
          <w:color w:val="000000" w:themeColor="text1"/>
          <w:sz w:val="28"/>
          <w:szCs w:val="28"/>
        </w:rPr>
        <w:t>8</w:t>
      </w:r>
      <w:r w:rsidRPr="007524B3">
        <w:rPr>
          <w:rFonts w:ascii="Times New Roman" w:hAnsi="Times New Roman"/>
          <w:color w:val="000000" w:themeColor="text1"/>
          <w:sz w:val="28"/>
          <w:szCs w:val="28"/>
        </w:rPr>
        <w:t xml:space="preserve"> года в форме 12 состоит на диспансерном учёте </w:t>
      </w:r>
      <w:r w:rsidR="00DF0E33">
        <w:rPr>
          <w:rFonts w:ascii="Times New Roman" w:hAnsi="Times New Roman"/>
          <w:color w:val="000000" w:themeColor="text1"/>
          <w:sz w:val="28"/>
          <w:szCs w:val="28"/>
        </w:rPr>
        <w:t>24824.</w:t>
      </w:r>
      <w:r w:rsidRPr="007524B3">
        <w:rPr>
          <w:rFonts w:ascii="Times New Roman" w:hAnsi="Times New Roman"/>
          <w:color w:val="000000" w:themeColor="text1"/>
          <w:sz w:val="28"/>
          <w:szCs w:val="28"/>
        </w:rPr>
        <w:t xml:space="preserve"> </w:t>
      </w:r>
      <w:r w:rsidR="00295CA2" w:rsidRPr="007524B3">
        <w:rPr>
          <w:rFonts w:ascii="Times New Roman" w:hAnsi="Times New Roman"/>
          <w:color w:val="000000" w:themeColor="text1"/>
          <w:sz w:val="28"/>
          <w:szCs w:val="28"/>
        </w:rPr>
        <w:t xml:space="preserve">За </w:t>
      </w:r>
      <w:r w:rsidRPr="007524B3">
        <w:rPr>
          <w:rFonts w:ascii="Times New Roman" w:hAnsi="Times New Roman"/>
          <w:color w:val="000000" w:themeColor="text1"/>
          <w:sz w:val="28"/>
          <w:szCs w:val="28"/>
        </w:rPr>
        <w:t xml:space="preserve"> </w:t>
      </w:r>
      <w:r w:rsidR="00657377" w:rsidRPr="007524B3">
        <w:rPr>
          <w:rFonts w:ascii="Times New Roman" w:hAnsi="Times New Roman"/>
          <w:color w:val="000000" w:themeColor="text1"/>
          <w:sz w:val="28"/>
          <w:szCs w:val="28"/>
        </w:rPr>
        <w:t>12</w:t>
      </w:r>
      <w:r w:rsidRPr="007524B3">
        <w:rPr>
          <w:rFonts w:ascii="Times New Roman" w:hAnsi="Times New Roman"/>
          <w:color w:val="000000" w:themeColor="text1"/>
          <w:sz w:val="28"/>
          <w:szCs w:val="28"/>
        </w:rPr>
        <w:t xml:space="preserve"> месяцев 201</w:t>
      </w:r>
      <w:r w:rsidR="00DF0E33">
        <w:rPr>
          <w:rFonts w:ascii="Times New Roman" w:hAnsi="Times New Roman"/>
          <w:color w:val="000000" w:themeColor="text1"/>
          <w:sz w:val="28"/>
          <w:szCs w:val="28"/>
        </w:rPr>
        <w:t>7</w:t>
      </w:r>
      <w:r w:rsidRPr="007524B3">
        <w:rPr>
          <w:rFonts w:ascii="Times New Roman" w:hAnsi="Times New Roman"/>
          <w:color w:val="000000" w:themeColor="text1"/>
          <w:sz w:val="28"/>
          <w:szCs w:val="28"/>
        </w:rPr>
        <w:t xml:space="preserve"> год</w:t>
      </w:r>
      <w:r w:rsidR="00295CA2" w:rsidRPr="007524B3">
        <w:rPr>
          <w:rFonts w:ascii="Times New Roman" w:hAnsi="Times New Roman"/>
          <w:color w:val="000000" w:themeColor="text1"/>
          <w:sz w:val="28"/>
          <w:szCs w:val="28"/>
        </w:rPr>
        <w:t>а</w:t>
      </w:r>
      <w:r w:rsidR="00657377" w:rsidRPr="007524B3">
        <w:rPr>
          <w:rFonts w:ascii="Times New Roman" w:hAnsi="Times New Roman"/>
          <w:color w:val="000000" w:themeColor="text1"/>
          <w:sz w:val="28"/>
          <w:szCs w:val="28"/>
        </w:rPr>
        <w:t xml:space="preserve"> на диспансерном учёте состоит </w:t>
      </w:r>
      <w:r w:rsidR="00DF0E33" w:rsidRPr="007524B3">
        <w:rPr>
          <w:rFonts w:ascii="Times New Roman" w:hAnsi="Times New Roman"/>
          <w:color w:val="000000" w:themeColor="text1"/>
          <w:sz w:val="28"/>
          <w:szCs w:val="28"/>
        </w:rPr>
        <w:t>19</w:t>
      </w:r>
      <w:r w:rsidR="00DF0E33">
        <w:rPr>
          <w:rFonts w:ascii="Times New Roman" w:hAnsi="Times New Roman"/>
          <w:color w:val="000000" w:themeColor="text1"/>
          <w:sz w:val="28"/>
          <w:szCs w:val="28"/>
        </w:rPr>
        <w:t> </w:t>
      </w:r>
      <w:r w:rsidR="00DF0E33" w:rsidRPr="007524B3">
        <w:rPr>
          <w:rFonts w:ascii="Times New Roman" w:hAnsi="Times New Roman"/>
          <w:color w:val="000000" w:themeColor="text1"/>
          <w:sz w:val="28"/>
          <w:szCs w:val="28"/>
        </w:rPr>
        <w:t xml:space="preserve">318 </w:t>
      </w:r>
      <w:r w:rsidR="00DF0E33">
        <w:rPr>
          <w:rFonts w:ascii="Times New Roman" w:hAnsi="Times New Roman"/>
          <w:color w:val="000000" w:themeColor="text1"/>
          <w:sz w:val="28"/>
          <w:szCs w:val="28"/>
        </w:rPr>
        <w:t>,</w:t>
      </w:r>
      <w:r w:rsidR="00295CA2" w:rsidRPr="007524B3">
        <w:rPr>
          <w:rFonts w:ascii="Times New Roman" w:hAnsi="Times New Roman"/>
          <w:color w:val="000000" w:themeColor="text1"/>
          <w:sz w:val="28"/>
          <w:szCs w:val="28"/>
        </w:rPr>
        <w:t>что составляет</w:t>
      </w:r>
      <w:r w:rsidR="00103F1B" w:rsidRPr="007524B3">
        <w:rPr>
          <w:rFonts w:ascii="Times New Roman" w:hAnsi="Times New Roman"/>
          <w:color w:val="000000" w:themeColor="text1"/>
          <w:sz w:val="28"/>
          <w:szCs w:val="28"/>
        </w:rPr>
        <w:t xml:space="preserve"> в динамике рост </w:t>
      </w:r>
      <w:r w:rsidR="00657377" w:rsidRPr="007524B3">
        <w:rPr>
          <w:rFonts w:ascii="Times New Roman" w:hAnsi="Times New Roman"/>
          <w:color w:val="000000" w:themeColor="text1"/>
          <w:sz w:val="28"/>
          <w:szCs w:val="28"/>
        </w:rPr>
        <w:t xml:space="preserve">на </w:t>
      </w:r>
      <w:r w:rsidR="00295CA2" w:rsidRPr="007524B3">
        <w:rPr>
          <w:rFonts w:ascii="Times New Roman" w:hAnsi="Times New Roman"/>
          <w:color w:val="000000" w:themeColor="text1"/>
          <w:sz w:val="28"/>
          <w:szCs w:val="28"/>
        </w:rPr>
        <w:t>%</w:t>
      </w:r>
      <w:r w:rsidR="00657377" w:rsidRPr="007524B3">
        <w:rPr>
          <w:rFonts w:ascii="Times New Roman" w:hAnsi="Times New Roman"/>
          <w:color w:val="000000" w:themeColor="text1"/>
          <w:sz w:val="28"/>
          <w:szCs w:val="28"/>
        </w:rPr>
        <w:t xml:space="preserve"> по сравнению с</w:t>
      </w:r>
      <w:r w:rsidR="00295CA2" w:rsidRPr="007524B3">
        <w:rPr>
          <w:rFonts w:ascii="Times New Roman" w:hAnsi="Times New Roman"/>
          <w:color w:val="000000" w:themeColor="text1"/>
          <w:sz w:val="28"/>
          <w:szCs w:val="28"/>
        </w:rPr>
        <w:t xml:space="preserve"> прошл</w:t>
      </w:r>
      <w:r w:rsidR="00657377" w:rsidRPr="007524B3">
        <w:rPr>
          <w:rFonts w:ascii="Times New Roman" w:hAnsi="Times New Roman"/>
          <w:color w:val="000000" w:themeColor="text1"/>
          <w:sz w:val="28"/>
          <w:szCs w:val="28"/>
        </w:rPr>
        <w:t>ым</w:t>
      </w:r>
      <w:r w:rsidR="00295CA2" w:rsidRPr="007524B3">
        <w:rPr>
          <w:rFonts w:ascii="Times New Roman" w:hAnsi="Times New Roman"/>
          <w:color w:val="000000" w:themeColor="text1"/>
          <w:sz w:val="28"/>
          <w:szCs w:val="28"/>
        </w:rPr>
        <w:t xml:space="preserve"> год</w:t>
      </w:r>
      <w:r w:rsidR="00657377" w:rsidRPr="007524B3">
        <w:rPr>
          <w:rFonts w:ascii="Times New Roman" w:hAnsi="Times New Roman"/>
          <w:color w:val="000000" w:themeColor="text1"/>
          <w:sz w:val="28"/>
          <w:szCs w:val="28"/>
        </w:rPr>
        <w:t>ам</w:t>
      </w:r>
      <w:r w:rsidR="00295CA2" w:rsidRPr="007524B3">
        <w:rPr>
          <w:rFonts w:ascii="Times New Roman" w:hAnsi="Times New Roman"/>
          <w:color w:val="000000" w:themeColor="text1"/>
          <w:sz w:val="28"/>
          <w:szCs w:val="28"/>
        </w:rPr>
        <w:t>.</w:t>
      </w:r>
    </w:p>
    <w:p w:rsidR="003D11DB" w:rsidRPr="007524B3" w:rsidRDefault="003D11DB" w:rsidP="004C048F">
      <w:pPr>
        <w:spacing w:after="0"/>
        <w:jc w:val="center"/>
        <w:rPr>
          <w:rFonts w:ascii="Times New Roman" w:hAnsi="Times New Roman"/>
          <w:color w:val="000000" w:themeColor="text1"/>
          <w:sz w:val="28"/>
          <w:szCs w:val="28"/>
        </w:rPr>
      </w:pPr>
    </w:p>
    <w:p w:rsidR="00676DC7" w:rsidRPr="007524B3" w:rsidRDefault="00676DC7" w:rsidP="004C048F">
      <w:pPr>
        <w:spacing w:after="0"/>
        <w:jc w:val="center"/>
        <w:rPr>
          <w:rFonts w:ascii="Times New Roman" w:hAnsi="Times New Roman"/>
          <w:b/>
          <w:color w:val="000000" w:themeColor="text1"/>
          <w:sz w:val="28"/>
          <w:szCs w:val="28"/>
        </w:rPr>
      </w:pPr>
      <w:r w:rsidRPr="007524B3">
        <w:rPr>
          <w:rFonts w:ascii="Times New Roman" w:hAnsi="Times New Roman"/>
          <w:b/>
          <w:color w:val="000000" w:themeColor="text1"/>
          <w:sz w:val="28"/>
          <w:szCs w:val="28"/>
        </w:rPr>
        <w:t>Мероприятия для улучшения работы:</w:t>
      </w:r>
    </w:p>
    <w:p w:rsidR="00676DC7" w:rsidRPr="007524B3" w:rsidRDefault="00676DC7" w:rsidP="00676DC7">
      <w:pPr>
        <w:spacing w:after="0"/>
        <w:rPr>
          <w:rFonts w:ascii="Times New Roman" w:hAnsi="Times New Roman"/>
          <w:color w:val="000000" w:themeColor="text1"/>
          <w:sz w:val="28"/>
          <w:szCs w:val="28"/>
        </w:rPr>
      </w:pPr>
      <w:r w:rsidRPr="007524B3">
        <w:rPr>
          <w:rFonts w:ascii="Times New Roman" w:hAnsi="Times New Roman"/>
          <w:color w:val="000000" w:themeColor="text1"/>
          <w:sz w:val="28"/>
          <w:szCs w:val="28"/>
        </w:rPr>
        <w:t>1. Своевременный охват наблюдением диспансерных больных</w:t>
      </w:r>
      <w:r w:rsidR="00295CA2" w:rsidRPr="007524B3">
        <w:rPr>
          <w:rFonts w:ascii="Times New Roman" w:hAnsi="Times New Roman"/>
          <w:color w:val="000000" w:themeColor="text1"/>
          <w:sz w:val="28"/>
          <w:szCs w:val="28"/>
        </w:rPr>
        <w:t xml:space="preserve"> и ввод данных в Портал «АИС «Поликлиника»»</w:t>
      </w:r>
      <w:r w:rsidRPr="007524B3">
        <w:rPr>
          <w:rFonts w:ascii="Times New Roman" w:hAnsi="Times New Roman"/>
          <w:color w:val="000000" w:themeColor="text1"/>
          <w:sz w:val="28"/>
          <w:szCs w:val="28"/>
        </w:rPr>
        <w:t>.</w:t>
      </w:r>
    </w:p>
    <w:p w:rsidR="00295CA2" w:rsidRPr="007524B3" w:rsidRDefault="00295CA2" w:rsidP="00295CA2">
      <w:pPr>
        <w:spacing w:after="0"/>
        <w:ind w:left="-426" w:right="125"/>
        <w:jc w:val="both"/>
        <w:rPr>
          <w:rFonts w:ascii="Times New Roman" w:hAnsi="Times New Roman"/>
          <w:i/>
          <w:color w:val="000000" w:themeColor="text1"/>
          <w:sz w:val="28"/>
          <w:szCs w:val="28"/>
        </w:rPr>
      </w:pPr>
      <w:r w:rsidRPr="007524B3">
        <w:rPr>
          <w:rFonts w:ascii="Times New Roman" w:hAnsi="Times New Roman"/>
          <w:i/>
          <w:color w:val="000000" w:themeColor="text1"/>
          <w:sz w:val="28"/>
          <w:szCs w:val="28"/>
        </w:rPr>
        <w:t xml:space="preserve">     Срок исполнения: постоянно. </w:t>
      </w:r>
    </w:p>
    <w:p w:rsidR="0079221F" w:rsidRPr="00723521" w:rsidRDefault="00676DC7" w:rsidP="00723521">
      <w:pPr>
        <w:tabs>
          <w:tab w:val="left" w:pos="0"/>
        </w:tabs>
        <w:rPr>
          <w:rFonts w:ascii="Times New Roman" w:hAnsi="Times New Roman"/>
          <w:i/>
          <w:color w:val="000000" w:themeColor="text1"/>
          <w:sz w:val="28"/>
          <w:szCs w:val="28"/>
        </w:rPr>
      </w:pPr>
      <w:r w:rsidRPr="007524B3">
        <w:rPr>
          <w:rFonts w:ascii="Times New Roman" w:hAnsi="Times New Roman"/>
          <w:color w:val="000000" w:themeColor="text1"/>
          <w:sz w:val="28"/>
          <w:szCs w:val="28"/>
        </w:rPr>
        <w:t>2. Заведующим отделением проводить своевременно аудит диспансерных карт</w:t>
      </w:r>
      <w:r w:rsidR="00295CA2" w:rsidRPr="007524B3">
        <w:rPr>
          <w:rFonts w:ascii="Times New Roman" w:hAnsi="Times New Roman"/>
          <w:color w:val="000000" w:themeColor="text1"/>
          <w:sz w:val="28"/>
          <w:szCs w:val="28"/>
        </w:rPr>
        <w:t xml:space="preserve"> по заболеваниям в</w:t>
      </w:r>
      <w:r w:rsidRPr="007524B3">
        <w:rPr>
          <w:rFonts w:ascii="Times New Roman" w:hAnsi="Times New Roman"/>
          <w:color w:val="000000" w:themeColor="text1"/>
          <w:sz w:val="28"/>
          <w:szCs w:val="28"/>
        </w:rPr>
        <w:t xml:space="preserve"> соответстви</w:t>
      </w:r>
      <w:r w:rsidR="00295CA2" w:rsidRPr="007524B3">
        <w:rPr>
          <w:rFonts w:ascii="Times New Roman" w:hAnsi="Times New Roman"/>
          <w:color w:val="000000" w:themeColor="text1"/>
          <w:sz w:val="28"/>
          <w:szCs w:val="28"/>
        </w:rPr>
        <w:t>и с</w:t>
      </w:r>
      <w:r w:rsidRPr="007524B3">
        <w:rPr>
          <w:rFonts w:ascii="Times New Roman" w:hAnsi="Times New Roman"/>
          <w:color w:val="000000" w:themeColor="text1"/>
          <w:sz w:val="28"/>
          <w:szCs w:val="28"/>
        </w:rPr>
        <w:t xml:space="preserve"> приказ</w:t>
      </w:r>
      <w:r w:rsidR="00295CA2" w:rsidRPr="007524B3">
        <w:rPr>
          <w:rFonts w:ascii="Times New Roman" w:hAnsi="Times New Roman"/>
          <w:color w:val="000000" w:themeColor="text1"/>
          <w:sz w:val="28"/>
          <w:szCs w:val="28"/>
        </w:rPr>
        <w:t>ом №885.</w:t>
      </w:r>
      <w:r w:rsidR="00295CA2" w:rsidRPr="007524B3">
        <w:rPr>
          <w:rFonts w:ascii="Times New Roman" w:hAnsi="Times New Roman"/>
          <w:color w:val="000000" w:themeColor="text1"/>
          <w:sz w:val="28"/>
          <w:szCs w:val="28"/>
        </w:rPr>
        <w:tab/>
      </w:r>
      <w:r w:rsidR="00295CA2" w:rsidRPr="007524B3">
        <w:rPr>
          <w:rFonts w:ascii="Times New Roman" w:hAnsi="Times New Roman"/>
          <w:color w:val="000000" w:themeColor="text1"/>
          <w:sz w:val="28"/>
          <w:szCs w:val="28"/>
        </w:rPr>
        <w:tab/>
        <w:t xml:space="preserve">           </w:t>
      </w:r>
      <w:r w:rsidR="004C048F" w:rsidRPr="007524B3">
        <w:rPr>
          <w:rFonts w:ascii="Times New Roman" w:hAnsi="Times New Roman"/>
          <w:color w:val="000000" w:themeColor="text1"/>
          <w:sz w:val="28"/>
          <w:szCs w:val="28"/>
        </w:rPr>
        <w:t xml:space="preserve">   </w:t>
      </w:r>
      <w:r w:rsidR="00723521" w:rsidRPr="007524B3">
        <w:rPr>
          <w:rFonts w:ascii="Times New Roman" w:hAnsi="Times New Roman"/>
          <w:i/>
          <w:color w:val="000000" w:themeColor="text1"/>
          <w:sz w:val="28"/>
          <w:szCs w:val="28"/>
        </w:rPr>
        <w:t>Срок исполнения: постоянно.</w:t>
      </w:r>
    </w:p>
    <w:p w:rsidR="00676DC7" w:rsidRPr="007732C8" w:rsidRDefault="00676DC7" w:rsidP="00676DC7">
      <w:pPr>
        <w:jc w:val="center"/>
        <w:rPr>
          <w:rFonts w:ascii="Times New Roman" w:hAnsi="Times New Roman"/>
          <w:b/>
          <w:i/>
          <w:sz w:val="28"/>
          <w:szCs w:val="28"/>
        </w:rPr>
      </w:pPr>
      <w:r w:rsidRPr="007732C8">
        <w:rPr>
          <w:rFonts w:ascii="Times New Roman" w:hAnsi="Times New Roman"/>
          <w:sz w:val="28"/>
          <w:szCs w:val="28"/>
        </w:rPr>
        <w:t>5</w:t>
      </w:r>
      <w:r w:rsidRPr="007732C8">
        <w:rPr>
          <w:rFonts w:ascii="Times New Roman" w:hAnsi="Times New Roman"/>
          <w:i/>
          <w:sz w:val="28"/>
          <w:szCs w:val="28"/>
        </w:rPr>
        <w:t>.</w:t>
      </w:r>
      <w:r w:rsidRPr="007732C8">
        <w:rPr>
          <w:rFonts w:ascii="Times New Roman" w:hAnsi="Times New Roman"/>
          <w:b/>
          <w:i/>
          <w:sz w:val="28"/>
          <w:szCs w:val="28"/>
        </w:rPr>
        <w:t xml:space="preserve"> Противотуберкулезная помощь</w:t>
      </w:r>
    </w:p>
    <w:p w:rsidR="006E69E4" w:rsidRPr="0079221F" w:rsidRDefault="00676DC7" w:rsidP="0079221F">
      <w:pPr>
        <w:ind w:firstLine="709"/>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Эпидемиологическая ситуация по заболеваемости населения туберкулезом среди населения, обслуживаемого КГП на ПХВ «Городская поликлиника №2», стабильная.  За </w:t>
      </w:r>
      <w:r w:rsidR="00E90F3E"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4C048F" w:rsidRPr="007732C8">
        <w:rPr>
          <w:rFonts w:ascii="Times New Roman" w:hAnsi="Times New Roman"/>
          <w:color w:val="000000" w:themeColor="text1"/>
          <w:sz w:val="28"/>
          <w:szCs w:val="28"/>
        </w:rPr>
        <w:t xml:space="preserve">яцев </w:t>
      </w:r>
      <w:r w:rsidRPr="007732C8">
        <w:rPr>
          <w:rFonts w:ascii="Times New Roman" w:hAnsi="Times New Roman"/>
          <w:color w:val="000000" w:themeColor="text1"/>
          <w:sz w:val="28"/>
          <w:szCs w:val="28"/>
        </w:rPr>
        <w:t>201</w:t>
      </w:r>
      <w:r w:rsidR="00C208BA"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w:t>
      </w:r>
      <w:r w:rsidR="004C048F" w:rsidRPr="007732C8">
        <w:rPr>
          <w:rFonts w:ascii="Times New Roman" w:hAnsi="Times New Roman"/>
          <w:color w:val="000000" w:themeColor="text1"/>
          <w:sz w:val="28"/>
          <w:szCs w:val="28"/>
        </w:rPr>
        <w:t>ода впервые</w:t>
      </w:r>
      <w:r w:rsidRPr="007732C8">
        <w:rPr>
          <w:rFonts w:ascii="Times New Roman" w:hAnsi="Times New Roman"/>
          <w:color w:val="000000" w:themeColor="text1"/>
          <w:sz w:val="28"/>
          <w:szCs w:val="28"/>
        </w:rPr>
        <w:t xml:space="preserve"> заболело туберкулезом </w:t>
      </w:r>
      <w:r w:rsidR="00510279" w:rsidRPr="007732C8">
        <w:rPr>
          <w:rFonts w:ascii="Times New Roman" w:hAnsi="Times New Roman"/>
          <w:color w:val="000000" w:themeColor="text1"/>
          <w:sz w:val="28"/>
          <w:szCs w:val="28"/>
        </w:rPr>
        <w:t>3</w:t>
      </w:r>
      <w:r w:rsidR="00C208BA" w:rsidRPr="007732C8">
        <w:rPr>
          <w:rFonts w:ascii="Times New Roman" w:hAnsi="Times New Roman"/>
          <w:color w:val="000000" w:themeColor="text1"/>
          <w:sz w:val="28"/>
          <w:szCs w:val="28"/>
        </w:rPr>
        <w:t>3</w:t>
      </w:r>
      <w:r w:rsidRPr="007732C8">
        <w:rPr>
          <w:rFonts w:ascii="Times New Roman" w:hAnsi="Times New Roman"/>
          <w:color w:val="000000" w:themeColor="text1"/>
          <w:sz w:val="28"/>
          <w:szCs w:val="28"/>
        </w:rPr>
        <w:t xml:space="preserve"> человека против </w:t>
      </w:r>
      <w:r w:rsidR="00C208BA" w:rsidRPr="007732C8">
        <w:rPr>
          <w:rFonts w:ascii="Times New Roman" w:hAnsi="Times New Roman"/>
          <w:color w:val="000000" w:themeColor="text1"/>
          <w:sz w:val="28"/>
          <w:szCs w:val="28"/>
        </w:rPr>
        <w:t>32</w:t>
      </w:r>
      <w:r w:rsidRPr="007732C8">
        <w:rPr>
          <w:rFonts w:ascii="Times New Roman" w:hAnsi="Times New Roman"/>
          <w:color w:val="000000" w:themeColor="text1"/>
          <w:sz w:val="28"/>
          <w:szCs w:val="28"/>
        </w:rPr>
        <w:t xml:space="preserve"> за аналогичный период прошлого года. Показатель заболеваемости составил </w:t>
      </w:r>
      <w:r w:rsidR="00C208BA" w:rsidRPr="007732C8">
        <w:rPr>
          <w:rFonts w:ascii="Times New Roman" w:hAnsi="Times New Roman"/>
          <w:color w:val="000000" w:themeColor="text1"/>
          <w:sz w:val="28"/>
          <w:szCs w:val="28"/>
        </w:rPr>
        <w:t>42,1</w:t>
      </w:r>
      <w:r w:rsidR="00510279"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против </w:t>
      </w:r>
      <w:r w:rsidR="00C208BA" w:rsidRPr="007732C8">
        <w:rPr>
          <w:rFonts w:ascii="Times New Roman" w:hAnsi="Times New Roman"/>
          <w:color w:val="000000" w:themeColor="text1"/>
          <w:sz w:val="28"/>
          <w:szCs w:val="28"/>
        </w:rPr>
        <w:t>41,7</w:t>
      </w:r>
      <w:r w:rsidR="004C048F"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на 100 тыс. населения за </w:t>
      </w:r>
      <w:r w:rsidR="00E90F3E"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4C048F"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C208BA" w:rsidRPr="007732C8">
        <w:rPr>
          <w:rFonts w:ascii="Times New Roman" w:hAnsi="Times New Roman"/>
          <w:color w:val="000000" w:themeColor="text1"/>
          <w:sz w:val="28"/>
          <w:szCs w:val="28"/>
        </w:rPr>
        <w:t>7</w:t>
      </w:r>
      <w:r w:rsidRPr="007732C8">
        <w:rPr>
          <w:rFonts w:ascii="Times New Roman" w:hAnsi="Times New Roman"/>
          <w:color w:val="000000" w:themeColor="text1"/>
          <w:sz w:val="28"/>
          <w:szCs w:val="28"/>
        </w:rPr>
        <w:t xml:space="preserve"> г</w:t>
      </w:r>
      <w:r w:rsidR="004C048F" w:rsidRPr="007732C8">
        <w:rPr>
          <w:rFonts w:ascii="Times New Roman" w:hAnsi="Times New Roman"/>
          <w:color w:val="000000" w:themeColor="text1"/>
          <w:sz w:val="28"/>
          <w:szCs w:val="28"/>
        </w:rPr>
        <w:t>ода</w:t>
      </w:r>
      <w:r w:rsidRPr="007732C8">
        <w:rPr>
          <w:rFonts w:ascii="Times New Roman" w:hAnsi="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180"/>
        <w:gridCol w:w="1339"/>
        <w:gridCol w:w="2092"/>
        <w:gridCol w:w="968"/>
        <w:gridCol w:w="1423"/>
      </w:tblGrid>
      <w:tr w:rsidR="00C208BA" w:rsidRPr="0070627A" w:rsidTr="00C208BA">
        <w:trPr>
          <w:trHeight w:val="597"/>
        </w:trPr>
        <w:tc>
          <w:tcPr>
            <w:tcW w:w="2037" w:type="dxa"/>
          </w:tcPr>
          <w:p w:rsidR="00C208BA" w:rsidRPr="007732C8" w:rsidRDefault="00C208BA" w:rsidP="00922EBF">
            <w:pPr>
              <w:spacing w:after="0" w:line="240" w:lineRule="auto"/>
              <w:jc w:val="both"/>
              <w:rPr>
                <w:rFonts w:ascii="Times New Roman" w:hAnsi="Times New Roman"/>
                <w:b/>
                <w:sz w:val="24"/>
                <w:szCs w:val="24"/>
              </w:rPr>
            </w:pPr>
            <w:r w:rsidRPr="007732C8">
              <w:rPr>
                <w:rFonts w:ascii="Times New Roman" w:hAnsi="Times New Roman"/>
                <w:b/>
                <w:sz w:val="24"/>
                <w:szCs w:val="24"/>
              </w:rPr>
              <w:t xml:space="preserve">Показатели </w:t>
            </w:r>
          </w:p>
        </w:tc>
        <w:tc>
          <w:tcPr>
            <w:tcW w:w="1180" w:type="dxa"/>
          </w:tcPr>
          <w:p w:rsidR="00C208BA" w:rsidRPr="007732C8" w:rsidRDefault="00C208BA" w:rsidP="00510279">
            <w:pPr>
              <w:spacing w:after="0" w:line="240" w:lineRule="auto"/>
              <w:jc w:val="both"/>
              <w:rPr>
                <w:rFonts w:ascii="Times New Roman" w:hAnsi="Times New Roman"/>
                <w:b/>
                <w:sz w:val="24"/>
                <w:szCs w:val="24"/>
              </w:rPr>
            </w:pPr>
            <w:r w:rsidRPr="007732C8">
              <w:rPr>
                <w:rFonts w:ascii="Times New Roman" w:hAnsi="Times New Roman"/>
                <w:b/>
                <w:sz w:val="24"/>
                <w:szCs w:val="24"/>
              </w:rPr>
              <w:t>12мес. 2017г.</w:t>
            </w:r>
          </w:p>
        </w:tc>
        <w:tc>
          <w:tcPr>
            <w:tcW w:w="1339" w:type="dxa"/>
          </w:tcPr>
          <w:p w:rsidR="00C208BA" w:rsidRPr="007732C8" w:rsidRDefault="00C208BA" w:rsidP="00DF0E33">
            <w:pPr>
              <w:spacing w:after="0" w:line="240" w:lineRule="auto"/>
              <w:jc w:val="both"/>
              <w:rPr>
                <w:rFonts w:ascii="Times New Roman" w:hAnsi="Times New Roman"/>
                <w:b/>
                <w:sz w:val="24"/>
                <w:szCs w:val="24"/>
              </w:rPr>
            </w:pPr>
            <w:r w:rsidRPr="007732C8">
              <w:rPr>
                <w:rFonts w:ascii="Times New Roman" w:hAnsi="Times New Roman"/>
                <w:b/>
                <w:sz w:val="24"/>
                <w:szCs w:val="24"/>
              </w:rPr>
              <w:t>12 мес.2018г.</w:t>
            </w:r>
          </w:p>
        </w:tc>
        <w:tc>
          <w:tcPr>
            <w:tcW w:w="2092" w:type="dxa"/>
          </w:tcPr>
          <w:p w:rsidR="00C208BA" w:rsidRPr="007732C8" w:rsidRDefault="00C208BA" w:rsidP="00250A89">
            <w:pPr>
              <w:spacing w:after="0" w:line="240" w:lineRule="auto"/>
              <w:jc w:val="center"/>
              <w:rPr>
                <w:rFonts w:ascii="Times New Roman" w:hAnsi="Times New Roman"/>
                <w:b/>
                <w:sz w:val="24"/>
                <w:szCs w:val="24"/>
              </w:rPr>
            </w:pPr>
            <w:r w:rsidRPr="007732C8">
              <w:rPr>
                <w:rFonts w:ascii="Times New Roman" w:hAnsi="Times New Roman"/>
                <w:b/>
                <w:sz w:val="24"/>
                <w:szCs w:val="24"/>
              </w:rPr>
              <w:t>г.Петропавловск</w:t>
            </w:r>
          </w:p>
          <w:p w:rsidR="00C208BA" w:rsidRPr="007732C8" w:rsidRDefault="00C208BA" w:rsidP="00DF0E33">
            <w:pPr>
              <w:spacing w:after="0" w:line="240" w:lineRule="auto"/>
              <w:jc w:val="center"/>
              <w:rPr>
                <w:rFonts w:ascii="Times New Roman" w:hAnsi="Times New Roman"/>
                <w:b/>
                <w:sz w:val="24"/>
                <w:szCs w:val="24"/>
              </w:rPr>
            </w:pPr>
            <w:r w:rsidRPr="007732C8">
              <w:rPr>
                <w:rFonts w:ascii="Times New Roman" w:hAnsi="Times New Roman"/>
                <w:b/>
                <w:sz w:val="24"/>
                <w:szCs w:val="24"/>
              </w:rPr>
              <w:t>12 мес. 2018г.</w:t>
            </w:r>
          </w:p>
        </w:tc>
        <w:tc>
          <w:tcPr>
            <w:tcW w:w="968" w:type="dxa"/>
          </w:tcPr>
          <w:p w:rsidR="00C208BA" w:rsidRPr="007732C8" w:rsidRDefault="00C208BA" w:rsidP="00DF0E33">
            <w:pPr>
              <w:spacing w:after="0" w:line="240" w:lineRule="auto"/>
              <w:jc w:val="center"/>
              <w:rPr>
                <w:rFonts w:ascii="Times New Roman" w:hAnsi="Times New Roman"/>
                <w:b/>
                <w:sz w:val="24"/>
                <w:szCs w:val="24"/>
              </w:rPr>
            </w:pPr>
            <w:r w:rsidRPr="007732C8">
              <w:rPr>
                <w:rFonts w:ascii="Times New Roman" w:hAnsi="Times New Roman"/>
                <w:b/>
                <w:sz w:val="24"/>
                <w:szCs w:val="24"/>
              </w:rPr>
              <w:t>СКО            12 мес. 2018г.</w:t>
            </w:r>
          </w:p>
        </w:tc>
        <w:tc>
          <w:tcPr>
            <w:tcW w:w="1423" w:type="dxa"/>
          </w:tcPr>
          <w:p w:rsidR="00C208BA" w:rsidRPr="007732C8" w:rsidRDefault="00C208BA" w:rsidP="00DF0E33">
            <w:pPr>
              <w:spacing w:after="0" w:line="240" w:lineRule="auto"/>
              <w:jc w:val="center"/>
              <w:rPr>
                <w:rFonts w:ascii="Times New Roman" w:hAnsi="Times New Roman"/>
                <w:b/>
                <w:sz w:val="24"/>
                <w:szCs w:val="24"/>
              </w:rPr>
            </w:pPr>
            <w:r w:rsidRPr="007732C8">
              <w:rPr>
                <w:rFonts w:ascii="Times New Roman" w:hAnsi="Times New Roman"/>
                <w:b/>
                <w:sz w:val="24"/>
                <w:szCs w:val="24"/>
              </w:rPr>
              <w:t>РК</w:t>
            </w:r>
          </w:p>
          <w:p w:rsidR="00C208BA" w:rsidRPr="007732C8" w:rsidRDefault="00C208BA" w:rsidP="00DF0E33">
            <w:pPr>
              <w:spacing w:after="0" w:line="240" w:lineRule="auto"/>
              <w:jc w:val="center"/>
              <w:rPr>
                <w:rFonts w:ascii="Times New Roman" w:hAnsi="Times New Roman"/>
                <w:b/>
                <w:sz w:val="24"/>
                <w:szCs w:val="24"/>
              </w:rPr>
            </w:pPr>
            <w:r w:rsidRPr="007732C8">
              <w:rPr>
                <w:rFonts w:ascii="Times New Roman" w:hAnsi="Times New Roman"/>
                <w:b/>
                <w:sz w:val="24"/>
                <w:szCs w:val="24"/>
              </w:rPr>
              <w:t>12 мес 2018</w:t>
            </w:r>
          </w:p>
        </w:tc>
      </w:tr>
      <w:tr w:rsidR="00C208BA" w:rsidRPr="0070627A" w:rsidTr="00C208BA">
        <w:trPr>
          <w:trHeight w:val="771"/>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lastRenderedPageBreak/>
              <w:t xml:space="preserve">Заболеваемость на 100 тыс. населения </w:t>
            </w:r>
          </w:p>
        </w:tc>
        <w:tc>
          <w:tcPr>
            <w:tcW w:w="1180" w:type="dxa"/>
          </w:tcPr>
          <w:p w:rsidR="00C208BA" w:rsidRPr="007732C8" w:rsidRDefault="00C208BA" w:rsidP="00510279">
            <w:pPr>
              <w:spacing w:after="0" w:line="240" w:lineRule="auto"/>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 xml:space="preserve">41,7              (32 сл.) </w:t>
            </w:r>
          </w:p>
        </w:tc>
        <w:tc>
          <w:tcPr>
            <w:tcW w:w="1339" w:type="dxa"/>
          </w:tcPr>
          <w:p w:rsidR="00C208BA" w:rsidRPr="007732C8" w:rsidRDefault="00C208BA" w:rsidP="00C208BA">
            <w:pPr>
              <w:spacing w:after="0" w:line="240" w:lineRule="auto"/>
              <w:jc w:val="center"/>
              <w:rPr>
                <w:rFonts w:ascii="Times New Roman" w:hAnsi="Times New Roman"/>
                <w:b/>
                <w:color w:val="000000" w:themeColor="text1"/>
                <w:sz w:val="24"/>
                <w:szCs w:val="24"/>
              </w:rPr>
            </w:pPr>
            <w:r w:rsidRPr="007732C8">
              <w:rPr>
                <w:rFonts w:ascii="Times New Roman" w:hAnsi="Times New Roman"/>
                <w:b/>
                <w:color w:val="000000" w:themeColor="text1"/>
                <w:sz w:val="24"/>
                <w:szCs w:val="24"/>
              </w:rPr>
              <w:t>42,1                 (33 сл.)</w:t>
            </w:r>
          </w:p>
        </w:tc>
        <w:tc>
          <w:tcPr>
            <w:tcW w:w="2092" w:type="dxa"/>
          </w:tcPr>
          <w:p w:rsidR="00C208BA" w:rsidRPr="007732C8" w:rsidRDefault="00C208BA" w:rsidP="00922EBF">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51,7</w:t>
            </w:r>
          </w:p>
          <w:p w:rsidR="00C208BA" w:rsidRPr="007732C8" w:rsidRDefault="00C208BA" w:rsidP="00C208BA">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(113 сл.)</w:t>
            </w:r>
          </w:p>
        </w:tc>
        <w:tc>
          <w:tcPr>
            <w:tcW w:w="968" w:type="dxa"/>
          </w:tcPr>
          <w:p w:rsidR="00C208BA" w:rsidRPr="007732C8" w:rsidRDefault="00C208BA" w:rsidP="00922EBF">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353</w:t>
            </w:r>
          </w:p>
          <w:p w:rsidR="00C208BA" w:rsidRPr="007732C8" w:rsidRDefault="00C208BA" w:rsidP="00922EBF">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63,4%</w:t>
            </w:r>
          </w:p>
        </w:tc>
        <w:tc>
          <w:tcPr>
            <w:tcW w:w="1423" w:type="dxa"/>
          </w:tcPr>
          <w:p w:rsidR="00C208BA" w:rsidRPr="007732C8" w:rsidRDefault="00C208BA" w:rsidP="00922EBF">
            <w:pPr>
              <w:spacing w:after="0" w:line="240" w:lineRule="auto"/>
              <w:jc w:val="center"/>
              <w:rPr>
                <w:rFonts w:ascii="Times New Roman" w:hAnsi="Times New Roman"/>
                <w:b/>
                <w:color w:val="00B0F0"/>
                <w:sz w:val="24"/>
                <w:szCs w:val="24"/>
              </w:rPr>
            </w:pPr>
          </w:p>
          <w:p w:rsidR="00C208BA" w:rsidRPr="007732C8" w:rsidRDefault="00C208BA" w:rsidP="00922EBF">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48,2</w:t>
            </w:r>
          </w:p>
        </w:tc>
      </w:tr>
      <w:tr w:rsidR="00C208BA" w:rsidRPr="0070627A" w:rsidTr="00C208BA">
        <w:trPr>
          <w:trHeight w:val="304"/>
        </w:trPr>
        <w:tc>
          <w:tcPr>
            <w:tcW w:w="2037" w:type="dxa"/>
          </w:tcPr>
          <w:p w:rsidR="00C208BA" w:rsidRPr="007732C8" w:rsidRDefault="00C208BA" w:rsidP="00922EBF">
            <w:pPr>
              <w:spacing w:after="0" w:line="240" w:lineRule="auto"/>
              <w:jc w:val="both"/>
              <w:rPr>
                <w:rFonts w:ascii="Times New Roman" w:hAnsi="Times New Roman"/>
                <w:sz w:val="24"/>
                <w:szCs w:val="24"/>
              </w:rPr>
            </w:pPr>
            <w:r w:rsidRPr="007732C8">
              <w:rPr>
                <w:rFonts w:ascii="Times New Roman" w:hAnsi="Times New Roman"/>
                <w:sz w:val="24"/>
                <w:szCs w:val="24"/>
              </w:rPr>
              <w:t xml:space="preserve">Запущенные случаи </w:t>
            </w:r>
          </w:p>
        </w:tc>
        <w:tc>
          <w:tcPr>
            <w:tcW w:w="1180" w:type="dxa"/>
          </w:tcPr>
          <w:p w:rsidR="00C208BA" w:rsidRPr="007732C8" w:rsidRDefault="00C208BA" w:rsidP="00922EBF">
            <w:pPr>
              <w:spacing w:after="0" w:line="240" w:lineRule="auto"/>
              <w:jc w:val="both"/>
              <w:rPr>
                <w:rFonts w:ascii="Times New Roman" w:hAnsi="Times New Roman"/>
                <w:color w:val="00B0F0"/>
                <w:sz w:val="24"/>
                <w:szCs w:val="24"/>
              </w:rPr>
            </w:pPr>
          </w:p>
        </w:tc>
        <w:tc>
          <w:tcPr>
            <w:tcW w:w="1339" w:type="dxa"/>
          </w:tcPr>
          <w:p w:rsidR="00C208BA" w:rsidRPr="007732C8" w:rsidRDefault="00C208BA" w:rsidP="00922EBF">
            <w:pPr>
              <w:spacing w:after="0" w:line="240" w:lineRule="auto"/>
              <w:jc w:val="both"/>
              <w:rPr>
                <w:rFonts w:ascii="Times New Roman" w:hAnsi="Times New Roman"/>
                <w:color w:val="00B0F0"/>
                <w:sz w:val="24"/>
                <w:szCs w:val="24"/>
              </w:rPr>
            </w:pPr>
          </w:p>
        </w:tc>
        <w:tc>
          <w:tcPr>
            <w:tcW w:w="2092" w:type="dxa"/>
          </w:tcPr>
          <w:p w:rsidR="00C208BA" w:rsidRPr="007732C8" w:rsidRDefault="00C208BA" w:rsidP="00922EBF">
            <w:pPr>
              <w:spacing w:after="0" w:line="240" w:lineRule="auto"/>
              <w:jc w:val="both"/>
              <w:rPr>
                <w:rFonts w:ascii="Times New Roman" w:hAnsi="Times New Roman"/>
                <w:sz w:val="24"/>
                <w:szCs w:val="24"/>
              </w:rPr>
            </w:pPr>
          </w:p>
        </w:tc>
        <w:tc>
          <w:tcPr>
            <w:tcW w:w="968" w:type="dxa"/>
          </w:tcPr>
          <w:p w:rsidR="00C208BA" w:rsidRPr="007732C8" w:rsidRDefault="00C208BA" w:rsidP="00922EBF">
            <w:pPr>
              <w:spacing w:after="0" w:line="240" w:lineRule="auto"/>
              <w:jc w:val="both"/>
              <w:rPr>
                <w:rFonts w:ascii="Times New Roman" w:hAnsi="Times New Roman"/>
                <w:sz w:val="24"/>
                <w:szCs w:val="24"/>
              </w:rPr>
            </w:pPr>
          </w:p>
        </w:tc>
        <w:tc>
          <w:tcPr>
            <w:tcW w:w="1423" w:type="dxa"/>
          </w:tcPr>
          <w:p w:rsidR="00C208BA" w:rsidRPr="007732C8" w:rsidRDefault="00C208BA" w:rsidP="00922EBF">
            <w:pPr>
              <w:spacing w:after="0" w:line="240" w:lineRule="auto"/>
              <w:jc w:val="both"/>
              <w:rPr>
                <w:rFonts w:ascii="Times New Roman" w:hAnsi="Times New Roman"/>
                <w:sz w:val="24"/>
                <w:szCs w:val="24"/>
              </w:rPr>
            </w:pPr>
          </w:p>
        </w:tc>
      </w:tr>
      <w:tr w:rsidR="00C208BA" w:rsidRPr="0070627A" w:rsidTr="00C208BA">
        <w:trPr>
          <w:trHeight w:val="304"/>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t xml:space="preserve">Удельный вес бациллярных форм </w:t>
            </w:r>
          </w:p>
        </w:tc>
        <w:tc>
          <w:tcPr>
            <w:tcW w:w="1180" w:type="dxa"/>
          </w:tcPr>
          <w:p w:rsidR="00C208BA" w:rsidRPr="007732C8" w:rsidRDefault="00C208BA" w:rsidP="00E921A5">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32,1</w:t>
            </w:r>
          </w:p>
          <w:p w:rsidR="00C208BA" w:rsidRPr="007732C8" w:rsidRDefault="00C208BA" w:rsidP="00E921A5">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(9 сл.)</w:t>
            </w:r>
          </w:p>
        </w:tc>
        <w:tc>
          <w:tcPr>
            <w:tcW w:w="1339" w:type="dxa"/>
          </w:tcPr>
          <w:p w:rsidR="00C208BA" w:rsidRPr="007732C8" w:rsidRDefault="00C208BA" w:rsidP="00C208BA">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39,3%                   (11 сл.)</w:t>
            </w:r>
          </w:p>
        </w:tc>
        <w:tc>
          <w:tcPr>
            <w:tcW w:w="2092" w:type="dxa"/>
          </w:tcPr>
          <w:p w:rsidR="00C208BA" w:rsidRPr="007732C8" w:rsidRDefault="00C208BA" w:rsidP="00922EBF">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34,7</w:t>
            </w:r>
          </w:p>
          <w:p w:rsidR="00C208BA" w:rsidRPr="007732C8" w:rsidRDefault="00C208BA" w:rsidP="00C208BA">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(35 сл.)</w:t>
            </w:r>
          </w:p>
        </w:tc>
        <w:tc>
          <w:tcPr>
            <w:tcW w:w="968" w:type="dxa"/>
          </w:tcPr>
          <w:p w:rsidR="00C208BA" w:rsidRPr="007732C8" w:rsidRDefault="00C208BA" w:rsidP="00922EBF">
            <w:pPr>
              <w:spacing w:after="0" w:line="240" w:lineRule="auto"/>
              <w:jc w:val="both"/>
              <w:rPr>
                <w:rFonts w:ascii="Times New Roman" w:hAnsi="Times New Roman"/>
                <w:color w:val="00B0F0"/>
                <w:sz w:val="24"/>
                <w:szCs w:val="24"/>
              </w:rPr>
            </w:pPr>
          </w:p>
        </w:tc>
        <w:tc>
          <w:tcPr>
            <w:tcW w:w="1423" w:type="dxa"/>
          </w:tcPr>
          <w:p w:rsidR="00C208BA" w:rsidRPr="007732C8" w:rsidRDefault="00C208BA" w:rsidP="00922EBF">
            <w:pPr>
              <w:spacing w:after="0" w:line="240" w:lineRule="auto"/>
              <w:jc w:val="both"/>
              <w:rPr>
                <w:rFonts w:ascii="Times New Roman" w:hAnsi="Times New Roman"/>
                <w:color w:val="00B0F0"/>
                <w:sz w:val="24"/>
                <w:szCs w:val="24"/>
              </w:rPr>
            </w:pPr>
          </w:p>
        </w:tc>
      </w:tr>
      <w:tr w:rsidR="00C208BA" w:rsidRPr="0070627A" w:rsidTr="00C208BA">
        <w:trPr>
          <w:trHeight w:val="292"/>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t>Удельный вес деструктивных форм</w:t>
            </w:r>
          </w:p>
        </w:tc>
        <w:tc>
          <w:tcPr>
            <w:tcW w:w="1180" w:type="dxa"/>
          </w:tcPr>
          <w:p w:rsidR="00C208BA" w:rsidRPr="007732C8" w:rsidRDefault="00C208BA" w:rsidP="00E921A5">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25,0%                (7 сл.)</w:t>
            </w:r>
          </w:p>
        </w:tc>
        <w:tc>
          <w:tcPr>
            <w:tcW w:w="1339" w:type="dxa"/>
          </w:tcPr>
          <w:p w:rsidR="00C208BA" w:rsidRPr="007732C8" w:rsidRDefault="00487D02" w:rsidP="00487D02">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24,24</w:t>
            </w:r>
            <w:r w:rsidR="00C208BA" w:rsidRPr="007732C8">
              <w:rPr>
                <w:rFonts w:ascii="Times New Roman" w:hAnsi="Times New Roman"/>
                <w:color w:val="000000" w:themeColor="text1"/>
                <w:sz w:val="24"/>
                <w:szCs w:val="24"/>
              </w:rPr>
              <w:t>%               (</w:t>
            </w:r>
            <w:r w:rsidRPr="007732C8">
              <w:rPr>
                <w:rFonts w:ascii="Times New Roman" w:hAnsi="Times New Roman"/>
                <w:color w:val="000000" w:themeColor="text1"/>
                <w:sz w:val="24"/>
                <w:szCs w:val="24"/>
              </w:rPr>
              <w:t>8</w:t>
            </w:r>
            <w:r w:rsidR="00C208BA" w:rsidRPr="007732C8">
              <w:rPr>
                <w:rFonts w:ascii="Times New Roman" w:hAnsi="Times New Roman"/>
                <w:color w:val="000000" w:themeColor="text1"/>
                <w:sz w:val="24"/>
                <w:szCs w:val="24"/>
              </w:rPr>
              <w:t xml:space="preserve"> сл.)</w:t>
            </w:r>
          </w:p>
        </w:tc>
        <w:tc>
          <w:tcPr>
            <w:tcW w:w="2092" w:type="dxa"/>
          </w:tcPr>
          <w:p w:rsidR="00C208BA" w:rsidRPr="007732C8" w:rsidRDefault="00C208BA" w:rsidP="00922EBF">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26,7</w:t>
            </w:r>
          </w:p>
          <w:p w:rsidR="00C208BA" w:rsidRPr="007732C8" w:rsidRDefault="00C208BA" w:rsidP="00C208BA">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(27 сл.)</w:t>
            </w:r>
          </w:p>
        </w:tc>
        <w:tc>
          <w:tcPr>
            <w:tcW w:w="968" w:type="dxa"/>
          </w:tcPr>
          <w:p w:rsidR="00C208BA" w:rsidRPr="007732C8" w:rsidRDefault="00C208BA" w:rsidP="00922EBF">
            <w:pPr>
              <w:spacing w:after="0" w:line="240" w:lineRule="auto"/>
              <w:jc w:val="center"/>
              <w:rPr>
                <w:rFonts w:ascii="Times New Roman" w:hAnsi="Times New Roman"/>
                <w:color w:val="00B0F0"/>
                <w:sz w:val="24"/>
                <w:szCs w:val="24"/>
              </w:rPr>
            </w:pPr>
          </w:p>
        </w:tc>
        <w:tc>
          <w:tcPr>
            <w:tcW w:w="1423" w:type="dxa"/>
          </w:tcPr>
          <w:p w:rsidR="00C208BA" w:rsidRPr="007732C8" w:rsidRDefault="00C208BA" w:rsidP="00922EBF">
            <w:pPr>
              <w:spacing w:after="0" w:line="240" w:lineRule="auto"/>
              <w:jc w:val="center"/>
              <w:rPr>
                <w:rFonts w:ascii="Times New Roman" w:hAnsi="Times New Roman"/>
                <w:color w:val="00B0F0"/>
                <w:sz w:val="24"/>
                <w:szCs w:val="24"/>
              </w:rPr>
            </w:pPr>
          </w:p>
        </w:tc>
      </w:tr>
      <w:tr w:rsidR="00C208BA" w:rsidRPr="0070627A" w:rsidTr="00C208BA">
        <w:trPr>
          <w:trHeight w:val="292"/>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t xml:space="preserve">Смертность от туберкулеза </w:t>
            </w:r>
          </w:p>
        </w:tc>
        <w:tc>
          <w:tcPr>
            <w:tcW w:w="1180" w:type="dxa"/>
          </w:tcPr>
          <w:p w:rsidR="00C208BA" w:rsidRPr="007732C8" w:rsidRDefault="00C208BA" w:rsidP="00E921A5">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1,6 (1 сл.)</w:t>
            </w:r>
          </w:p>
        </w:tc>
        <w:tc>
          <w:tcPr>
            <w:tcW w:w="1339" w:type="dxa"/>
          </w:tcPr>
          <w:p w:rsidR="00C208BA" w:rsidRPr="007732C8" w:rsidRDefault="00C208BA" w:rsidP="00E921A5">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2,6 (2 сл.)</w:t>
            </w:r>
          </w:p>
        </w:tc>
        <w:tc>
          <w:tcPr>
            <w:tcW w:w="2092" w:type="dxa"/>
          </w:tcPr>
          <w:p w:rsidR="00C208BA" w:rsidRPr="007732C8" w:rsidRDefault="00C208BA" w:rsidP="00C208BA">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5,5 (12 сл.)</w:t>
            </w:r>
          </w:p>
        </w:tc>
        <w:tc>
          <w:tcPr>
            <w:tcW w:w="968" w:type="dxa"/>
          </w:tcPr>
          <w:p w:rsidR="00C208BA" w:rsidRPr="007732C8" w:rsidRDefault="00C208BA" w:rsidP="00922EBF">
            <w:pPr>
              <w:spacing w:after="0" w:line="240" w:lineRule="auto"/>
              <w:jc w:val="center"/>
              <w:rPr>
                <w:rFonts w:ascii="Times New Roman" w:hAnsi="Times New Roman"/>
                <w:color w:val="00B0F0"/>
                <w:sz w:val="24"/>
                <w:szCs w:val="24"/>
              </w:rPr>
            </w:pPr>
          </w:p>
        </w:tc>
        <w:tc>
          <w:tcPr>
            <w:tcW w:w="1423" w:type="dxa"/>
          </w:tcPr>
          <w:p w:rsidR="00C208BA" w:rsidRPr="007732C8" w:rsidRDefault="00C208BA" w:rsidP="00922EBF">
            <w:pPr>
              <w:spacing w:after="0" w:line="240" w:lineRule="auto"/>
              <w:jc w:val="center"/>
              <w:rPr>
                <w:rFonts w:ascii="Times New Roman" w:hAnsi="Times New Roman"/>
                <w:color w:val="00B0F0"/>
                <w:sz w:val="24"/>
                <w:szCs w:val="24"/>
              </w:rPr>
            </w:pPr>
          </w:p>
        </w:tc>
      </w:tr>
      <w:tr w:rsidR="00C208BA" w:rsidRPr="0070627A" w:rsidTr="00C208BA">
        <w:trPr>
          <w:trHeight w:val="292"/>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t>Процент охвата ФГ обследованием</w:t>
            </w:r>
          </w:p>
        </w:tc>
        <w:tc>
          <w:tcPr>
            <w:tcW w:w="1180" w:type="dxa"/>
          </w:tcPr>
          <w:p w:rsidR="00C208BA" w:rsidRPr="007732C8" w:rsidRDefault="00C208BA" w:rsidP="00922EBF">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97,98%</w:t>
            </w:r>
          </w:p>
        </w:tc>
        <w:tc>
          <w:tcPr>
            <w:tcW w:w="1339" w:type="dxa"/>
          </w:tcPr>
          <w:p w:rsidR="00C208BA" w:rsidRPr="007732C8" w:rsidRDefault="00C208BA" w:rsidP="00785566">
            <w:pPr>
              <w:spacing w:after="0" w:line="240" w:lineRule="auto"/>
              <w:jc w:val="center"/>
              <w:rPr>
                <w:rFonts w:ascii="Times New Roman" w:hAnsi="Times New Roman"/>
                <w:color w:val="000000" w:themeColor="text1"/>
                <w:sz w:val="24"/>
                <w:szCs w:val="24"/>
              </w:rPr>
            </w:pPr>
            <w:r w:rsidRPr="007732C8">
              <w:rPr>
                <w:rFonts w:ascii="Times New Roman" w:hAnsi="Times New Roman"/>
                <w:color w:val="000000" w:themeColor="text1"/>
                <w:sz w:val="24"/>
                <w:szCs w:val="24"/>
              </w:rPr>
              <w:t>96%</w:t>
            </w:r>
          </w:p>
        </w:tc>
        <w:tc>
          <w:tcPr>
            <w:tcW w:w="2092" w:type="dxa"/>
          </w:tcPr>
          <w:p w:rsidR="00C208BA" w:rsidRPr="007732C8" w:rsidRDefault="00C208BA" w:rsidP="00922EBF">
            <w:pPr>
              <w:spacing w:after="0" w:line="240" w:lineRule="auto"/>
              <w:jc w:val="center"/>
              <w:rPr>
                <w:rFonts w:ascii="Times New Roman" w:hAnsi="Times New Roman"/>
                <w:color w:val="00B0F0"/>
                <w:sz w:val="24"/>
                <w:szCs w:val="24"/>
              </w:rPr>
            </w:pPr>
          </w:p>
        </w:tc>
        <w:tc>
          <w:tcPr>
            <w:tcW w:w="968" w:type="dxa"/>
          </w:tcPr>
          <w:p w:rsidR="00C208BA" w:rsidRPr="007732C8" w:rsidRDefault="00C208BA" w:rsidP="00922EBF">
            <w:pPr>
              <w:spacing w:after="0" w:line="240" w:lineRule="auto"/>
              <w:jc w:val="center"/>
              <w:rPr>
                <w:rFonts w:ascii="Times New Roman" w:hAnsi="Times New Roman"/>
                <w:color w:val="00B0F0"/>
                <w:sz w:val="24"/>
                <w:szCs w:val="24"/>
              </w:rPr>
            </w:pPr>
          </w:p>
        </w:tc>
        <w:tc>
          <w:tcPr>
            <w:tcW w:w="1423" w:type="dxa"/>
          </w:tcPr>
          <w:p w:rsidR="00C208BA" w:rsidRPr="007732C8" w:rsidRDefault="00C208BA" w:rsidP="00922EBF">
            <w:pPr>
              <w:spacing w:after="0" w:line="240" w:lineRule="auto"/>
              <w:jc w:val="center"/>
              <w:rPr>
                <w:rFonts w:ascii="Times New Roman" w:hAnsi="Times New Roman"/>
                <w:color w:val="00B0F0"/>
                <w:sz w:val="24"/>
                <w:szCs w:val="24"/>
              </w:rPr>
            </w:pPr>
          </w:p>
        </w:tc>
      </w:tr>
      <w:tr w:rsidR="00C208BA" w:rsidRPr="0070627A" w:rsidTr="00C208BA">
        <w:trPr>
          <w:trHeight w:val="389"/>
        </w:trPr>
        <w:tc>
          <w:tcPr>
            <w:tcW w:w="2037" w:type="dxa"/>
          </w:tcPr>
          <w:p w:rsidR="00C208BA" w:rsidRPr="007732C8" w:rsidRDefault="00C208BA" w:rsidP="00922EBF">
            <w:pPr>
              <w:spacing w:after="0" w:line="240" w:lineRule="auto"/>
              <w:jc w:val="both"/>
              <w:rPr>
                <w:rFonts w:ascii="Times New Roman" w:hAnsi="Times New Roman"/>
                <w:b/>
                <w:color w:val="00B0F0"/>
                <w:sz w:val="24"/>
                <w:szCs w:val="24"/>
              </w:rPr>
            </w:pPr>
            <w:r w:rsidRPr="007732C8">
              <w:rPr>
                <w:rFonts w:ascii="Times New Roman" w:hAnsi="Times New Roman"/>
                <w:b/>
                <w:color w:val="00B0F0"/>
                <w:sz w:val="24"/>
                <w:szCs w:val="24"/>
              </w:rPr>
              <w:t>Процент эффективности выявления туберкулеза методом бактериоскопии</w:t>
            </w:r>
          </w:p>
        </w:tc>
        <w:tc>
          <w:tcPr>
            <w:tcW w:w="1180" w:type="dxa"/>
          </w:tcPr>
          <w:p w:rsidR="00C208BA" w:rsidRPr="007732C8" w:rsidRDefault="00C208BA" w:rsidP="00E921A5">
            <w:pPr>
              <w:spacing w:after="0" w:line="240" w:lineRule="auto"/>
              <w:jc w:val="center"/>
              <w:rPr>
                <w:rFonts w:ascii="Times New Roman" w:hAnsi="Times New Roman"/>
                <w:color w:val="000000" w:themeColor="text1"/>
                <w:sz w:val="24"/>
                <w:szCs w:val="24"/>
                <w:lang w:val="kk-KZ"/>
              </w:rPr>
            </w:pPr>
            <w:r w:rsidRPr="007732C8">
              <w:rPr>
                <w:rFonts w:ascii="Times New Roman" w:hAnsi="Times New Roman"/>
                <w:color w:val="000000" w:themeColor="text1"/>
                <w:sz w:val="24"/>
                <w:szCs w:val="24"/>
                <w:lang w:val="en-US"/>
              </w:rPr>
              <w:t>4</w:t>
            </w:r>
            <w:r w:rsidRPr="007732C8">
              <w:rPr>
                <w:rFonts w:ascii="Times New Roman" w:hAnsi="Times New Roman"/>
                <w:color w:val="000000" w:themeColor="text1"/>
                <w:sz w:val="24"/>
                <w:szCs w:val="24"/>
              </w:rPr>
              <w:t>,9</w:t>
            </w:r>
            <w:r w:rsidRPr="007732C8">
              <w:rPr>
                <w:rFonts w:ascii="Times New Roman" w:hAnsi="Times New Roman"/>
                <w:color w:val="000000" w:themeColor="text1"/>
                <w:sz w:val="24"/>
                <w:szCs w:val="24"/>
                <w:lang w:val="en-US"/>
              </w:rPr>
              <w:t>%</w:t>
            </w:r>
          </w:p>
        </w:tc>
        <w:tc>
          <w:tcPr>
            <w:tcW w:w="1339" w:type="dxa"/>
          </w:tcPr>
          <w:p w:rsidR="00C208BA" w:rsidRPr="007732C8" w:rsidRDefault="00C208BA" w:rsidP="00922EBF">
            <w:pPr>
              <w:spacing w:after="0" w:line="240" w:lineRule="auto"/>
              <w:jc w:val="center"/>
              <w:rPr>
                <w:rFonts w:ascii="Times New Roman" w:hAnsi="Times New Roman"/>
                <w:color w:val="000000" w:themeColor="text1"/>
                <w:sz w:val="24"/>
                <w:szCs w:val="24"/>
                <w:lang w:val="en-US"/>
              </w:rPr>
            </w:pPr>
            <w:r w:rsidRPr="007732C8">
              <w:rPr>
                <w:rFonts w:ascii="Times New Roman" w:hAnsi="Times New Roman"/>
                <w:color w:val="000000" w:themeColor="text1"/>
                <w:sz w:val="24"/>
                <w:szCs w:val="24"/>
              </w:rPr>
              <w:t>4,6</w:t>
            </w:r>
            <w:r w:rsidRPr="007732C8">
              <w:rPr>
                <w:rFonts w:ascii="Times New Roman" w:hAnsi="Times New Roman"/>
                <w:color w:val="000000" w:themeColor="text1"/>
                <w:sz w:val="24"/>
                <w:szCs w:val="24"/>
                <w:lang w:val="en-US"/>
              </w:rPr>
              <w:t>%</w:t>
            </w:r>
          </w:p>
        </w:tc>
        <w:tc>
          <w:tcPr>
            <w:tcW w:w="2092" w:type="dxa"/>
          </w:tcPr>
          <w:p w:rsidR="00C208BA" w:rsidRPr="007732C8" w:rsidRDefault="00C208BA" w:rsidP="00C208BA">
            <w:pPr>
              <w:spacing w:after="0" w:line="240" w:lineRule="auto"/>
              <w:jc w:val="center"/>
              <w:rPr>
                <w:rFonts w:ascii="Times New Roman" w:hAnsi="Times New Roman"/>
                <w:color w:val="00B0F0"/>
                <w:sz w:val="24"/>
                <w:szCs w:val="24"/>
              </w:rPr>
            </w:pPr>
            <w:r w:rsidRPr="007732C8">
              <w:rPr>
                <w:rFonts w:ascii="Times New Roman" w:hAnsi="Times New Roman"/>
                <w:color w:val="00B0F0"/>
                <w:sz w:val="24"/>
                <w:szCs w:val="24"/>
              </w:rPr>
              <w:t>4,9%</w:t>
            </w:r>
          </w:p>
        </w:tc>
        <w:tc>
          <w:tcPr>
            <w:tcW w:w="968" w:type="dxa"/>
          </w:tcPr>
          <w:p w:rsidR="00C208BA" w:rsidRPr="007732C8" w:rsidRDefault="00C208BA" w:rsidP="00B533C5">
            <w:pPr>
              <w:spacing w:after="0" w:line="240" w:lineRule="auto"/>
              <w:rPr>
                <w:rFonts w:ascii="Times New Roman" w:hAnsi="Times New Roman"/>
                <w:color w:val="00B0F0"/>
                <w:sz w:val="24"/>
                <w:szCs w:val="24"/>
              </w:rPr>
            </w:pPr>
            <w:r w:rsidRPr="007732C8">
              <w:rPr>
                <w:rFonts w:ascii="Times New Roman" w:hAnsi="Times New Roman"/>
                <w:color w:val="00B0F0"/>
                <w:sz w:val="24"/>
                <w:szCs w:val="24"/>
              </w:rPr>
              <w:t xml:space="preserve">   </w:t>
            </w:r>
          </w:p>
        </w:tc>
        <w:tc>
          <w:tcPr>
            <w:tcW w:w="1423" w:type="dxa"/>
          </w:tcPr>
          <w:p w:rsidR="00C208BA" w:rsidRPr="007732C8" w:rsidRDefault="00C208BA" w:rsidP="00B533C5">
            <w:pPr>
              <w:spacing w:after="0" w:line="240" w:lineRule="auto"/>
              <w:rPr>
                <w:rFonts w:ascii="Times New Roman" w:hAnsi="Times New Roman"/>
                <w:color w:val="00B0F0"/>
                <w:sz w:val="24"/>
                <w:szCs w:val="24"/>
              </w:rPr>
            </w:pPr>
          </w:p>
        </w:tc>
      </w:tr>
    </w:tbl>
    <w:p w:rsidR="00C208BA" w:rsidRDefault="00C208BA" w:rsidP="00676DC7">
      <w:pPr>
        <w:spacing w:after="0"/>
        <w:ind w:firstLine="709"/>
        <w:jc w:val="both"/>
        <w:rPr>
          <w:rFonts w:ascii="Times New Roman" w:hAnsi="Times New Roman"/>
          <w:color w:val="000000" w:themeColor="text1"/>
          <w:sz w:val="28"/>
          <w:szCs w:val="28"/>
        </w:rPr>
      </w:pPr>
    </w:p>
    <w:p w:rsidR="00676DC7" w:rsidRPr="007732C8" w:rsidRDefault="00676DC7" w:rsidP="00676DC7">
      <w:pPr>
        <w:spacing w:after="0"/>
        <w:ind w:firstLine="709"/>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Процент бациллярных больных составил  </w:t>
      </w:r>
      <w:r w:rsidR="003273B8" w:rsidRPr="007732C8">
        <w:rPr>
          <w:rFonts w:ascii="Times New Roman" w:hAnsi="Times New Roman"/>
          <w:color w:val="000000" w:themeColor="text1"/>
          <w:sz w:val="28"/>
          <w:szCs w:val="28"/>
        </w:rPr>
        <w:t>39,3</w:t>
      </w:r>
      <w:r w:rsidRPr="007732C8">
        <w:rPr>
          <w:rFonts w:ascii="Times New Roman" w:hAnsi="Times New Roman"/>
          <w:color w:val="000000" w:themeColor="text1"/>
          <w:sz w:val="28"/>
          <w:szCs w:val="28"/>
        </w:rPr>
        <w:t xml:space="preserve">%  против </w:t>
      </w:r>
      <w:r w:rsidR="003273B8" w:rsidRPr="007732C8">
        <w:rPr>
          <w:rFonts w:ascii="Times New Roman" w:hAnsi="Times New Roman"/>
          <w:color w:val="000000" w:themeColor="text1"/>
          <w:sz w:val="28"/>
          <w:szCs w:val="28"/>
        </w:rPr>
        <w:t>32,1</w:t>
      </w:r>
      <w:r w:rsidRPr="007732C8">
        <w:rPr>
          <w:rFonts w:ascii="Times New Roman" w:hAnsi="Times New Roman"/>
          <w:color w:val="000000" w:themeColor="text1"/>
          <w:sz w:val="28"/>
          <w:szCs w:val="28"/>
        </w:rPr>
        <w:t>%</w:t>
      </w:r>
      <w:r w:rsidR="00401F43"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w:t>
      </w:r>
      <w:r w:rsidR="003273B8" w:rsidRPr="007732C8">
        <w:rPr>
          <w:rFonts w:ascii="Times New Roman" w:hAnsi="Times New Roman"/>
          <w:color w:val="000000" w:themeColor="text1"/>
          <w:sz w:val="28"/>
          <w:szCs w:val="28"/>
        </w:rPr>
        <w:t xml:space="preserve">рост </w:t>
      </w:r>
      <w:r w:rsidRPr="007732C8">
        <w:rPr>
          <w:rFonts w:ascii="Times New Roman" w:hAnsi="Times New Roman"/>
          <w:color w:val="000000" w:themeColor="text1"/>
          <w:sz w:val="28"/>
          <w:szCs w:val="28"/>
        </w:rPr>
        <w:t xml:space="preserve"> на </w:t>
      </w:r>
      <w:r w:rsidR="003273B8" w:rsidRPr="007732C8">
        <w:rPr>
          <w:rFonts w:ascii="Times New Roman" w:hAnsi="Times New Roman"/>
          <w:color w:val="000000" w:themeColor="text1"/>
          <w:sz w:val="28"/>
          <w:szCs w:val="28"/>
        </w:rPr>
        <w:t>22,4</w:t>
      </w:r>
      <w:r w:rsidRPr="007732C8">
        <w:rPr>
          <w:rFonts w:ascii="Times New Roman" w:hAnsi="Times New Roman"/>
          <w:color w:val="000000" w:themeColor="text1"/>
          <w:sz w:val="28"/>
          <w:szCs w:val="28"/>
        </w:rPr>
        <w:t>%)</w:t>
      </w:r>
      <w:r w:rsidR="005D2061" w:rsidRPr="007732C8">
        <w:rPr>
          <w:rFonts w:ascii="Times New Roman" w:hAnsi="Times New Roman"/>
          <w:color w:val="000000" w:themeColor="text1"/>
          <w:sz w:val="28"/>
          <w:szCs w:val="28"/>
        </w:rPr>
        <w:t xml:space="preserve">. Зарегистрирован </w:t>
      </w:r>
      <w:r w:rsidR="003273B8" w:rsidRPr="007732C8">
        <w:rPr>
          <w:rFonts w:ascii="Times New Roman" w:hAnsi="Times New Roman"/>
          <w:color w:val="000000" w:themeColor="text1"/>
          <w:sz w:val="28"/>
          <w:szCs w:val="28"/>
        </w:rPr>
        <w:t xml:space="preserve">11 </w:t>
      </w:r>
      <w:r w:rsidR="005D2061" w:rsidRPr="007732C8">
        <w:rPr>
          <w:rFonts w:ascii="Times New Roman" w:hAnsi="Times New Roman"/>
          <w:color w:val="000000" w:themeColor="text1"/>
          <w:sz w:val="28"/>
          <w:szCs w:val="28"/>
        </w:rPr>
        <w:t>случа</w:t>
      </w:r>
      <w:r w:rsidR="003273B8" w:rsidRPr="007732C8">
        <w:rPr>
          <w:rFonts w:ascii="Times New Roman" w:hAnsi="Times New Roman"/>
          <w:color w:val="000000" w:themeColor="text1"/>
          <w:sz w:val="28"/>
          <w:szCs w:val="28"/>
        </w:rPr>
        <w:t>ев</w:t>
      </w:r>
      <w:r w:rsidR="005D2061" w:rsidRPr="007732C8">
        <w:rPr>
          <w:rFonts w:ascii="Times New Roman" w:hAnsi="Times New Roman"/>
          <w:color w:val="000000" w:themeColor="text1"/>
          <w:sz w:val="28"/>
          <w:szCs w:val="28"/>
        </w:rPr>
        <w:t xml:space="preserve"> с </w:t>
      </w:r>
      <w:r w:rsidR="00A15CBB" w:rsidRPr="007732C8">
        <w:rPr>
          <w:rFonts w:ascii="Times New Roman" w:hAnsi="Times New Roman"/>
          <w:color w:val="000000" w:themeColor="text1"/>
          <w:sz w:val="28"/>
          <w:szCs w:val="28"/>
        </w:rPr>
        <w:t xml:space="preserve">бациллярной формой туберкулёзом, </w:t>
      </w:r>
      <w:r w:rsidR="005D2061" w:rsidRPr="007732C8">
        <w:rPr>
          <w:rFonts w:ascii="Times New Roman" w:hAnsi="Times New Roman"/>
          <w:color w:val="000000" w:themeColor="text1"/>
          <w:sz w:val="28"/>
          <w:szCs w:val="28"/>
        </w:rPr>
        <w:t>за</w:t>
      </w:r>
      <w:r w:rsidRPr="007732C8">
        <w:rPr>
          <w:rFonts w:ascii="Times New Roman" w:hAnsi="Times New Roman"/>
          <w:color w:val="000000" w:themeColor="text1"/>
          <w:sz w:val="28"/>
          <w:szCs w:val="28"/>
        </w:rPr>
        <w:t xml:space="preserve"> </w:t>
      </w:r>
      <w:r w:rsidR="00A15CBB"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5D2061" w:rsidRPr="007732C8">
        <w:rPr>
          <w:rFonts w:ascii="Times New Roman" w:hAnsi="Times New Roman"/>
          <w:color w:val="000000" w:themeColor="text1"/>
          <w:sz w:val="28"/>
          <w:szCs w:val="28"/>
        </w:rPr>
        <w:t>яцев 20</w:t>
      </w:r>
      <w:r w:rsidRPr="007732C8">
        <w:rPr>
          <w:rFonts w:ascii="Times New Roman" w:hAnsi="Times New Roman"/>
          <w:color w:val="000000" w:themeColor="text1"/>
          <w:sz w:val="28"/>
          <w:szCs w:val="28"/>
        </w:rPr>
        <w:t>1</w:t>
      </w:r>
      <w:r w:rsidR="003273B8" w:rsidRPr="007732C8">
        <w:rPr>
          <w:rFonts w:ascii="Times New Roman" w:hAnsi="Times New Roman"/>
          <w:color w:val="000000" w:themeColor="text1"/>
          <w:sz w:val="28"/>
          <w:szCs w:val="28"/>
        </w:rPr>
        <w:t>7</w:t>
      </w:r>
      <w:r w:rsidR="00A15CBB" w:rsidRPr="007732C8">
        <w:rPr>
          <w:rFonts w:ascii="Times New Roman" w:hAnsi="Times New Roman"/>
          <w:color w:val="000000" w:themeColor="text1"/>
          <w:sz w:val="28"/>
          <w:szCs w:val="28"/>
        </w:rPr>
        <w:t xml:space="preserve"> года – </w:t>
      </w:r>
      <w:r w:rsidR="003273B8" w:rsidRPr="007732C8">
        <w:rPr>
          <w:rFonts w:ascii="Times New Roman" w:hAnsi="Times New Roman"/>
          <w:color w:val="000000" w:themeColor="text1"/>
          <w:sz w:val="28"/>
          <w:szCs w:val="28"/>
        </w:rPr>
        <w:t xml:space="preserve">9 случаев. </w:t>
      </w:r>
      <w:r w:rsidR="005D2061" w:rsidRPr="007732C8">
        <w:rPr>
          <w:rFonts w:ascii="Times New Roman" w:hAnsi="Times New Roman"/>
          <w:color w:val="000000" w:themeColor="text1"/>
          <w:sz w:val="28"/>
          <w:szCs w:val="28"/>
        </w:rPr>
        <w:t>Т</w:t>
      </w:r>
      <w:r w:rsidRPr="007732C8">
        <w:rPr>
          <w:rFonts w:ascii="Times New Roman" w:hAnsi="Times New Roman"/>
          <w:color w:val="000000" w:themeColor="text1"/>
          <w:sz w:val="28"/>
          <w:szCs w:val="28"/>
        </w:rPr>
        <w:t xml:space="preserve">ак же наблюдается </w:t>
      </w:r>
      <w:r w:rsidR="001F5387" w:rsidRPr="007732C8">
        <w:rPr>
          <w:rFonts w:ascii="Times New Roman" w:hAnsi="Times New Roman"/>
          <w:color w:val="000000" w:themeColor="text1"/>
          <w:sz w:val="28"/>
          <w:szCs w:val="28"/>
        </w:rPr>
        <w:t xml:space="preserve">увеличение </w:t>
      </w:r>
      <w:r w:rsidRPr="007732C8">
        <w:rPr>
          <w:rFonts w:ascii="Times New Roman" w:hAnsi="Times New Roman"/>
          <w:color w:val="000000" w:themeColor="text1"/>
          <w:sz w:val="28"/>
          <w:szCs w:val="28"/>
        </w:rPr>
        <w:t xml:space="preserve">деструктивных форм </w:t>
      </w:r>
      <w:r w:rsidR="001F5387" w:rsidRPr="007732C8">
        <w:rPr>
          <w:rFonts w:ascii="Times New Roman" w:hAnsi="Times New Roman"/>
          <w:color w:val="000000" w:themeColor="text1"/>
          <w:sz w:val="28"/>
          <w:szCs w:val="28"/>
        </w:rPr>
        <w:t>на 1</w:t>
      </w:r>
      <w:r w:rsidR="003273B8" w:rsidRPr="007732C8">
        <w:rPr>
          <w:rFonts w:ascii="Times New Roman" w:hAnsi="Times New Roman"/>
          <w:color w:val="000000" w:themeColor="text1"/>
          <w:sz w:val="28"/>
          <w:szCs w:val="28"/>
        </w:rPr>
        <w:t xml:space="preserve"> случа</w:t>
      </w:r>
      <w:r w:rsidR="001F5387" w:rsidRPr="007732C8">
        <w:rPr>
          <w:rFonts w:ascii="Times New Roman" w:hAnsi="Times New Roman"/>
          <w:color w:val="000000" w:themeColor="text1"/>
          <w:sz w:val="28"/>
          <w:szCs w:val="28"/>
        </w:rPr>
        <w:t>й</w:t>
      </w:r>
      <w:r w:rsidRPr="007732C8">
        <w:rPr>
          <w:rFonts w:ascii="Times New Roman" w:hAnsi="Times New Roman"/>
          <w:color w:val="000000" w:themeColor="text1"/>
          <w:sz w:val="28"/>
          <w:szCs w:val="28"/>
        </w:rPr>
        <w:t xml:space="preserve">,  </w:t>
      </w:r>
      <w:r w:rsidR="001F5387" w:rsidRPr="007732C8">
        <w:rPr>
          <w:rFonts w:ascii="Times New Roman" w:hAnsi="Times New Roman"/>
          <w:color w:val="000000" w:themeColor="text1"/>
          <w:sz w:val="28"/>
          <w:szCs w:val="28"/>
        </w:rPr>
        <w:t>удельный вес на 4,24</w:t>
      </w:r>
      <w:r w:rsidRPr="007732C8">
        <w:rPr>
          <w:rFonts w:ascii="Times New Roman" w:hAnsi="Times New Roman"/>
          <w:color w:val="000000" w:themeColor="text1"/>
          <w:sz w:val="28"/>
          <w:szCs w:val="28"/>
        </w:rPr>
        <w:t xml:space="preserve">%.  </w:t>
      </w:r>
    </w:p>
    <w:p w:rsidR="00B60BF9" w:rsidRPr="007732C8" w:rsidRDefault="00676DC7" w:rsidP="00B60BF9">
      <w:pPr>
        <w:ind w:right="125" w:firstLine="54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Методом флюорографии за </w:t>
      </w:r>
      <w:r w:rsidR="00A15CBB"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85228F" w:rsidRPr="007732C8">
        <w:rPr>
          <w:rFonts w:ascii="Times New Roman" w:hAnsi="Times New Roman"/>
          <w:color w:val="000000" w:themeColor="text1"/>
          <w:sz w:val="28"/>
          <w:szCs w:val="28"/>
        </w:rPr>
        <w:t xml:space="preserve">яцев </w:t>
      </w:r>
      <w:r w:rsidRPr="007732C8">
        <w:rPr>
          <w:rFonts w:ascii="Times New Roman" w:hAnsi="Times New Roman"/>
          <w:color w:val="000000" w:themeColor="text1"/>
          <w:sz w:val="28"/>
          <w:szCs w:val="28"/>
        </w:rPr>
        <w:t>201</w:t>
      </w:r>
      <w:r w:rsidR="003273B8" w:rsidRPr="007732C8">
        <w:rPr>
          <w:rFonts w:ascii="Times New Roman" w:hAnsi="Times New Roman"/>
          <w:color w:val="000000" w:themeColor="text1"/>
          <w:sz w:val="28"/>
          <w:szCs w:val="28"/>
        </w:rPr>
        <w:t>8</w:t>
      </w:r>
      <w:r w:rsidR="00A15CBB" w:rsidRPr="007732C8">
        <w:rPr>
          <w:rFonts w:ascii="Times New Roman" w:hAnsi="Times New Roman"/>
          <w:color w:val="000000" w:themeColor="text1"/>
          <w:sz w:val="28"/>
          <w:szCs w:val="28"/>
        </w:rPr>
        <w:t xml:space="preserve"> года обследовано </w:t>
      </w:r>
      <w:r w:rsidR="003273B8" w:rsidRPr="007732C8">
        <w:rPr>
          <w:rFonts w:ascii="Times New Roman" w:hAnsi="Times New Roman"/>
          <w:color w:val="000000" w:themeColor="text1"/>
          <w:sz w:val="28"/>
          <w:szCs w:val="28"/>
        </w:rPr>
        <w:t>39360</w:t>
      </w:r>
      <w:r w:rsidR="0085228F"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человек, или  </w:t>
      </w:r>
      <w:r w:rsidR="003273B8" w:rsidRPr="007732C8">
        <w:rPr>
          <w:rFonts w:ascii="Times New Roman" w:hAnsi="Times New Roman"/>
          <w:color w:val="000000" w:themeColor="text1"/>
          <w:sz w:val="28"/>
          <w:szCs w:val="28"/>
        </w:rPr>
        <w:t>96,0</w:t>
      </w:r>
      <w:r w:rsidRPr="007732C8">
        <w:rPr>
          <w:rFonts w:ascii="Times New Roman" w:hAnsi="Times New Roman"/>
          <w:color w:val="000000" w:themeColor="text1"/>
          <w:sz w:val="28"/>
          <w:szCs w:val="28"/>
        </w:rPr>
        <w:t>% от годового плана (</w:t>
      </w:r>
      <w:r w:rsidR="003273B8" w:rsidRPr="007732C8">
        <w:rPr>
          <w:rFonts w:ascii="Times New Roman" w:hAnsi="Times New Roman"/>
          <w:color w:val="000000" w:themeColor="text1"/>
          <w:sz w:val="28"/>
          <w:szCs w:val="28"/>
        </w:rPr>
        <w:t>41 000</w:t>
      </w:r>
      <w:r w:rsidRPr="007732C8">
        <w:rPr>
          <w:rFonts w:ascii="Times New Roman" w:hAnsi="Times New Roman"/>
          <w:color w:val="000000" w:themeColor="text1"/>
          <w:sz w:val="28"/>
          <w:szCs w:val="28"/>
        </w:rPr>
        <w:t xml:space="preserve">). Выявлено </w:t>
      </w:r>
      <w:r w:rsidR="003273B8" w:rsidRPr="007732C8">
        <w:rPr>
          <w:rFonts w:ascii="Times New Roman" w:hAnsi="Times New Roman"/>
          <w:color w:val="000000" w:themeColor="text1"/>
          <w:sz w:val="28"/>
          <w:szCs w:val="28"/>
        </w:rPr>
        <w:t xml:space="preserve">10 </w:t>
      </w:r>
      <w:r w:rsidRPr="007732C8">
        <w:rPr>
          <w:rFonts w:ascii="Times New Roman" w:hAnsi="Times New Roman"/>
          <w:color w:val="000000" w:themeColor="text1"/>
          <w:sz w:val="28"/>
          <w:szCs w:val="28"/>
        </w:rPr>
        <w:t xml:space="preserve">больных, </w:t>
      </w:r>
      <w:r w:rsidR="0085228F"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за аналогичный период прошлого года </w:t>
      </w:r>
      <w:r w:rsidR="003273B8" w:rsidRPr="007732C8">
        <w:rPr>
          <w:rFonts w:ascii="Times New Roman" w:hAnsi="Times New Roman"/>
          <w:color w:val="000000" w:themeColor="text1"/>
          <w:sz w:val="28"/>
          <w:szCs w:val="28"/>
        </w:rPr>
        <w:t>9</w:t>
      </w:r>
      <w:r w:rsidR="00EE491C" w:rsidRPr="007732C8">
        <w:rPr>
          <w:rFonts w:ascii="Times New Roman" w:hAnsi="Times New Roman"/>
          <w:color w:val="000000" w:themeColor="text1"/>
          <w:sz w:val="28"/>
          <w:szCs w:val="28"/>
        </w:rPr>
        <w:t xml:space="preserve"> случаев. </w:t>
      </w:r>
      <w:r w:rsidR="00D12174" w:rsidRPr="007732C8">
        <w:rPr>
          <w:rFonts w:ascii="Times New Roman" w:hAnsi="Times New Roman"/>
          <w:color w:val="000000" w:themeColor="text1"/>
          <w:sz w:val="28"/>
          <w:szCs w:val="28"/>
        </w:rPr>
        <w:t>З</w:t>
      </w:r>
      <w:r w:rsidRPr="007732C8">
        <w:rPr>
          <w:rFonts w:ascii="Times New Roman" w:hAnsi="Times New Roman"/>
          <w:color w:val="000000" w:themeColor="text1"/>
          <w:sz w:val="28"/>
          <w:szCs w:val="28"/>
        </w:rPr>
        <w:t xml:space="preserve">а </w:t>
      </w:r>
      <w:r w:rsidR="00E764A1"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D12174"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AC4532" w:rsidRPr="007732C8">
        <w:rPr>
          <w:rFonts w:ascii="Times New Roman" w:hAnsi="Times New Roman"/>
          <w:color w:val="000000" w:themeColor="text1"/>
          <w:sz w:val="28"/>
          <w:szCs w:val="28"/>
        </w:rPr>
        <w:t>7</w:t>
      </w:r>
      <w:r w:rsidRPr="007732C8">
        <w:rPr>
          <w:rFonts w:ascii="Times New Roman" w:hAnsi="Times New Roman"/>
          <w:color w:val="000000" w:themeColor="text1"/>
          <w:sz w:val="28"/>
          <w:szCs w:val="28"/>
        </w:rPr>
        <w:t xml:space="preserve"> г</w:t>
      </w:r>
      <w:r w:rsidR="00D12174" w:rsidRPr="007732C8">
        <w:rPr>
          <w:rFonts w:ascii="Times New Roman" w:hAnsi="Times New Roman"/>
          <w:color w:val="000000" w:themeColor="text1"/>
          <w:sz w:val="28"/>
          <w:szCs w:val="28"/>
        </w:rPr>
        <w:t>ода методом бактериоскопии</w:t>
      </w:r>
      <w:r w:rsidRPr="007732C8">
        <w:rPr>
          <w:rFonts w:ascii="Times New Roman" w:hAnsi="Times New Roman"/>
          <w:color w:val="000000" w:themeColor="text1"/>
          <w:sz w:val="28"/>
          <w:szCs w:val="28"/>
        </w:rPr>
        <w:t xml:space="preserve"> выявлено</w:t>
      </w:r>
      <w:r w:rsidR="003273B8" w:rsidRPr="007732C8">
        <w:rPr>
          <w:rFonts w:ascii="Times New Roman" w:hAnsi="Times New Roman"/>
          <w:color w:val="000000" w:themeColor="text1"/>
          <w:sz w:val="28"/>
          <w:szCs w:val="28"/>
        </w:rPr>
        <w:t>11</w:t>
      </w:r>
      <w:r w:rsidR="00AC4532"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новых  случаев</w:t>
      </w:r>
      <w:r w:rsidR="00D12174"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из </w:t>
      </w:r>
      <w:r w:rsidR="003273B8" w:rsidRPr="007732C8">
        <w:rPr>
          <w:rFonts w:ascii="Times New Roman" w:hAnsi="Times New Roman"/>
          <w:color w:val="000000" w:themeColor="text1"/>
          <w:sz w:val="28"/>
          <w:szCs w:val="28"/>
        </w:rPr>
        <w:t>246</w:t>
      </w:r>
      <w:r w:rsidRPr="007732C8">
        <w:rPr>
          <w:rFonts w:ascii="Times New Roman" w:hAnsi="Times New Roman"/>
          <w:color w:val="000000" w:themeColor="text1"/>
          <w:sz w:val="28"/>
          <w:szCs w:val="28"/>
        </w:rPr>
        <w:t xml:space="preserve"> обследованных</w:t>
      </w:r>
      <w:r w:rsidR="00E764A1" w:rsidRPr="007732C8">
        <w:rPr>
          <w:rFonts w:ascii="Times New Roman" w:hAnsi="Times New Roman"/>
          <w:color w:val="000000" w:themeColor="text1"/>
          <w:sz w:val="28"/>
          <w:szCs w:val="28"/>
        </w:rPr>
        <w:t xml:space="preserve">, выявляемость составила </w:t>
      </w:r>
      <w:r w:rsidR="003273B8" w:rsidRPr="007732C8">
        <w:rPr>
          <w:rFonts w:ascii="Times New Roman" w:hAnsi="Times New Roman"/>
          <w:color w:val="000000" w:themeColor="text1"/>
          <w:sz w:val="28"/>
          <w:szCs w:val="28"/>
        </w:rPr>
        <w:t>4,5</w:t>
      </w:r>
      <w:r w:rsidR="00E764A1" w:rsidRPr="007732C8">
        <w:rPr>
          <w:rFonts w:ascii="Times New Roman" w:hAnsi="Times New Roman"/>
          <w:color w:val="000000" w:themeColor="text1"/>
          <w:sz w:val="28"/>
          <w:szCs w:val="28"/>
        </w:rPr>
        <w:t xml:space="preserve">%, что </w:t>
      </w:r>
      <w:r w:rsidR="00D12174" w:rsidRPr="007732C8">
        <w:rPr>
          <w:rFonts w:ascii="Times New Roman" w:hAnsi="Times New Roman"/>
          <w:color w:val="000000" w:themeColor="text1"/>
          <w:sz w:val="28"/>
          <w:szCs w:val="28"/>
        </w:rPr>
        <w:t xml:space="preserve"> на </w:t>
      </w:r>
      <w:r w:rsidR="003273B8" w:rsidRPr="007732C8">
        <w:rPr>
          <w:rFonts w:ascii="Times New Roman" w:hAnsi="Times New Roman"/>
          <w:color w:val="000000" w:themeColor="text1"/>
          <w:sz w:val="28"/>
          <w:szCs w:val="28"/>
        </w:rPr>
        <w:t>1,2</w:t>
      </w:r>
      <w:r w:rsidR="00D12174" w:rsidRPr="007732C8">
        <w:rPr>
          <w:rFonts w:ascii="Times New Roman" w:hAnsi="Times New Roman"/>
          <w:color w:val="000000" w:themeColor="text1"/>
          <w:sz w:val="28"/>
          <w:szCs w:val="28"/>
        </w:rPr>
        <w:t>%</w:t>
      </w:r>
      <w:r w:rsidR="00E764A1" w:rsidRPr="007732C8">
        <w:rPr>
          <w:rFonts w:ascii="Times New Roman" w:hAnsi="Times New Roman"/>
          <w:color w:val="000000" w:themeColor="text1"/>
          <w:sz w:val="28"/>
          <w:szCs w:val="28"/>
        </w:rPr>
        <w:t xml:space="preserve"> ниже</w:t>
      </w:r>
      <w:r w:rsidR="00D12174" w:rsidRPr="007732C8">
        <w:rPr>
          <w:rFonts w:ascii="Times New Roman" w:hAnsi="Times New Roman"/>
          <w:color w:val="000000" w:themeColor="text1"/>
          <w:sz w:val="28"/>
          <w:szCs w:val="28"/>
        </w:rPr>
        <w:t xml:space="preserve"> показателя прошлого года</w:t>
      </w:r>
      <w:r w:rsidRPr="007732C8">
        <w:rPr>
          <w:rFonts w:ascii="Times New Roman" w:hAnsi="Times New Roman"/>
          <w:color w:val="000000" w:themeColor="text1"/>
          <w:sz w:val="28"/>
          <w:szCs w:val="28"/>
        </w:rPr>
        <w:t>.</w:t>
      </w:r>
      <w:r w:rsidR="003273B8" w:rsidRPr="007732C8">
        <w:rPr>
          <w:rFonts w:ascii="Times New Roman" w:hAnsi="Times New Roman"/>
          <w:color w:val="000000" w:themeColor="text1"/>
          <w:sz w:val="28"/>
          <w:szCs w:val="28"/>
        </w:rPr>
        <w:tab/>
      </w:r>
      <w:r w:rsidR="003273B8" w:rsidRPr="007732C8">
        <w:rPr>
          <w:rFonts w:ascii="Times New Roman" w:hAnsi="Times New Roman"/>
          <w:color w:val="000000" w:themeColor="text1"/>
          <w:sz w:val="28"/>
          <w:szCs w:val="28"/>
        </w:rPr>
        <w:tab/>
      </w:r>
      <w:r w:rsidR="00D22426" w:rsidRPr="007732C8">
        <w:rPr>
          <w:rFonts w:ascii="Times New Roman" w:hAnsi="Times New Roman"/>
          <w:color w:val="000000" w:themeColor="text1"/>
          <w:sz w:val="28"/>
          <w:szCs w:val="28"/>
        </w:rPr>
        <w:t xml:space="preserve">Показатель смертности от туберкулёза за </w:t>
      </w:r>
      <w:r w:rsidR="00E764A1" w:rsidRPr="007732C8">
        <w:rPr>
          <w:rFonts w:ascii="Times New Roman" w:hAnsi="Times New Roman"/>
          <w:color w:val="000000" w:themeColor="text1"/>
          <w:sz w:val="28"/>
          <w:szCs w:val="28"/>
        </w:rPr>
        <w:t>12</w:t>
      </w:r>
      <w:r w:rsidR="00D22426" w:rsidRPr="007732C8">
        <w:rPr>
          <w:rFonts w:ascii="Times New Roman" w:hAnsi="Times New Roman"/>
          <w:color w:val="000000" w:themeColor="text1"/>
          <w:sz w:val="28"/>
          <w:szCs w:val="28"/>
        </w:rPr>
        <w:t xml:space="preserve"> месяцев 201</w:t>
      </w:r>
      <w:r w:rsidR="003273B8" w:rsidRPr="007732C8">
        <w:rPr>
          <w:rFonts w:ascii="Times New Roman" w:hAnsi="Times New Roman"/>
          <w:color w:val="000000" w:themeColor="text1"/>
          <w:sz w:val="28"/>
          <w:szCs w:val="28"/>
        </w:rPr>
        <w:t>8</w:t>
      </w:r>
      <w:r w:rsidR="00D22426" w:rsidRPr="007732C8">
        <w:rPr>
          <w:rFonts w:ascii="Times New Roman" w:hAnsi="Times New Roman"/>
          <w:color w:val="000000" w:themeColor="text1"/>
          <w:sz w:val="28"/>
          <w:szCs w:val="28"/>
        </w:rPr>
        <w:t xml:space="preserve"> года составил </w:t>
      </w:r>
      <w:r w:rsidR="003273B8" w:rsidRPr="007732C8">
        <w:rPr>
          <w:rFonts w:ascii="Times New Roman" w:hAnsi="Times New Roman"/>
          <w:color w:val="000000" w:themeColor="text1"/>
          <w:sz w:val="28"/>
          <w:szCs w:val="28"/>
        </w:rPr>
        <w:t xml:space="preserve">2,6 </w:t>
      </w:r>
      <w:r w:rsidR="00D22426" w:rsidRPr="007732C8">
        <w:rPr>
          <w:rFonts w:ascii="Times New Roman" w:hAnsi="Times New Roman"/>
          <w:color w:val="000000" w:themeColor="text1"/>
          <w:sz w:val="28"/>
          <w:szCs w:val="28"/>
        </w:rPr>
        <w:t>на 100 000 населения (</w:t>
      </w:r>
      <w:r w:rsidR="003273B8" w:rsidRPr="007732C8">
        <w:rPr>
          <w:rFonts w:ascii="Times New Roman" w:hAnsi="Times New Roman"/>
          <w:color w:val="000000" w:themeColor="text1"/>
          <w:sz w:val="28"/>
          <w:szCs w:val="28"/>
        </w:rPr>
        <w:t>2</w:t>
      </w:r>
      <w:r w:rsidR="00D22426" w:rsidRPr="007732C8">
        <w:rPr>
          <w:rFonts w:ascii="Times New Roman" w:hAnsi="Times New Roman"/>
          <w:color w:val="000000" w:themeColor="text1"/>
          <w:sz w:val="28"/>
          <w:szCs w:val="28"/>
        </w:rPr>
        <w:t xml:space="preserve"> случая). По сравнению с аналогичным периодом прошлого года показатель </w:t>
      </w:r>
      <w:r w:rsidR="003273B8" w:rsidRPr="007732C8">
        <w:rPr>
          <w:rFonts w:ascii="Times New Roman" w:hAnsi="Times New Roman"/>
          <w:color w:val="000000" w:themeColor="text1"/>
          <w:sz w:val="28"/>
          <w:szCs w:val="28"/>
        </w:rPr>
        <w:t xml:space="preserve">повысился </w:t>
      </w:r>
      <w:r w:rsidR="00D22426" w:rsidRPr="007732C8">
        <w:rPr>
          <w:rFonts w:ascii="Times New Roman" w:hAnsi="Times New Roman"/>
          <w:color w:val="000000" w:themeColor="text1"/>
          <w:sz w:val="28"/>
          <w:szCs w:val="28"/>
        </w:rPr>
        <w:t xml:space="preserve">незначительно, на </w:t>
      </w:r>
      <w:r w:rsidR="00AC4532" w:rsidRPr="007732C8">
        <w:rPr>
          <w:rFonts w:ascii="Times New Roman" w:hAnsi="Times New Roman"/>
          <w:color w:val="000000" w:themeColor="text1"/>
          <w:sz w:val="28"/>
          <w:szCs w:val="28"/>
        </w:rPr>
        <w:t>1</w:t>
      </w:r>
      <w:r w:rsidR="003273B8" w:rsidRPr="007732C8">
        <w:rPr>
          <w:rFonts w:ascii="Times New Roman" w:hAnsi="Times New Roman"/>
          <w:color w:val="000000" w:themeColor="text1"/>
          <w:sz w:val="28"/>
          <w:szCs w:val="28"/>
        </w:rPr>
        <w:t>,0</w:t>
      </w:r>
      <w:r w:rsidR="00D22426" w:rsidRPr="007732C8">
        <w:rPr>
          <w:rFonts w:ascii="Times New Roman" w:hAnsi="Times New Roman"/>
          <w:color w:val="000000" w:themeColor="text1"/>
          <w:sz w:val="28"/>
          <w:szCs w:val="28"/>
        </w:rPr>
        <w:t>%</w:t>
      </w:r>
      <w:r w:rsidR="004323CB" w:rsidRPr="007732C8">
        <w:rPr>
          <w:rFonts w:ascii="Times New Roman" w:hAnsi="Times New Roman"/>
          <w:color w:val="000000" w:themeColor="text1"/>
          <w:sz w:val="28"/>
          <w:szCs w:val="28"/>
        </w:rPr>
        <w:t xml:space="preserve">,            </w:t>
      </w:r>
      <w:r w:rsidR="00D22426" w:rsidRPr="007732C8">
        <w:rPr>
          <w:rFonts w:ascii="Times New Roman" w:hAnsi="Times New Roman"/>
          <w:color w:val="000000" w:themeColor="text1"/>
          <w:sz w:val="28"/>
          <w:szCs w:val="28"/>
        </w:rPr>
        <w:t xml:space="preserve"> с </w:t>
      </w:r>
      <w:r w:rsidR="003273B8" w:rsidRPr="007732C8">
        <w:rPr>
          <w:rFonts w:ascii="Times New Roman" w:hAnsi="Times New Roman"/>
          <w:color w:val="000000" w:themeColor="text1"/>
          <w:sz w:val="28"/>
          <w:szCs w:val="28"/>
        </w:rPr>
        <w:t>1,6</w:t>
      </w:r>
      <w:r w:rsidR="00AC4532" w:rsidRPr="007732C8">
        <w:rPr>
          <w:rFonts w:ascii="Times New Roman" w:hAnsi="Times New Roman"/>
          <w:color w:val="000000" w:themeColor="text1"/>
          <w:sz w:val="28"/>
          <w:szCs w:val="28"/>
        </w:rPr>
        <w:t xml:space="preserve"> до </w:t>
      </w:r>
      <w:r w:rsidR="003273B8" w:rsidRPr="007732C8">
        <w:rPr>
          <w:rFonts w:ascii="Times New Roman" w:hAnsi="Times New Roman"/>
          <w:color w:val="000000" w:themeColor="text1"/>
          <w:sz w:val="28"/>
          <w:szCs w:val="28"/>
        </w:rPr>
        <w:t>2,6</w:t>
      </w:r>
      <w:r w:rsidR="00D22426" w:rsidRPr="007732C8">
        <w:rPr>
          <w:rFonts w:ascii="Times New Roman" w:hAnsi="Times New Roman"/>
          <w:color w:val="000000" w:themeColor="text1"/>
          <w:sz w:val="28"/>
          <w:szCs w:val="28"/>
        </w:rPr>
        <w:t xml:space="preserve"> на 100 000 населения. Количество умерших от туберкулёза </w:t>
      </w:r>
      <w:r w:rsidR="004323CB" w:rsidRPr="007732C8">
        <w:rPr>
          <w:rFonts w:ascii="Times New Roman" w:hAnsi="Times New Roman"/>
          <w:color w:val="000000" w:themeColor="text1"/>
          <w:sz w:val="28"/>
          <w:szCs w:val="28"/>
        </w:rPr>
        <w:t xml:space="preserve">за </w:t>
      </w:r>
      <w:r w:rsidR="00E14982" w:rsidRPr="007732C8">
        <w:rPr>
          <w:rFonts w:ascii="Times New Roman" w:hAnsi="Times New Roman"/>
          <w:color w:val="000000" w:themeColor="text1"/>
          <w:sz w:val="28"/>
          <w:szCs w:val="28"/>
        </w:rPr>
        <w:t>12</w:t>
      </w:r>
      <w:r w:rsidR="004323CB" w:rsidRPr="007732C8">
        <w:rPr>
          <w:rFonts w:ascii="Times New Roman" w:hAnsi="Times New Roman"/>
          <w:color w:val="000000" w:themeColor="text1"/>
          <w:sz w:val="28"/>
          <w:szCs w:val="28"/>
        </w:rPr>
        <w:t xml:space="preserve"> месяцев 201</w:t>
      </w:r>
      <w:r w:rsidR="003273B8" w:rsidRPr="007732C8">
        <w:rPr>
          <w:rFonts w:ascii="Times New Roman" w:hAnsi="Times New Roman"/>
          <w:color w:val="000000" w:themeColor="text1"/>
          <w:sz w:val="28"/>
          <w:szCs w:val="28"/>
        </w:rPr>
        <w:t>7</w:t>
      </w:r>
      <w:r w:rsidR="004323CB" w:rsidRPr="007732C8">
        <w:rPr>
          <w:rFonts w:ascii="Times New Roman" w:hAnsi="Times New Roman"/>
          <w:color w:val="000000" w:themeColor="text1"/>
          <w:sz w:val="28"/>
          <w:szCs w:val="28"/>
        </w:rPr>
        <w:t xml:space="preserve"> года так же</w:t>
      </w:r>
      <w:r w:rsidR="00D22426" w:rsidRPr="007732C8">
        <w:rPr>
          <w:rFonts w:ascii="Times New Roman" w:hAnsi="Times New Roman"/>
          <w:color w:val="000000" w:themeColor="text1"/>
          <w:sz w:val="28"/>
          <w:szCs w:val="28"/>
        </w:rPr>
        <w:t xml:space="preserve"> </w:t>
      </w:r>
      <w:r w:rsidR="00AC4532" w:rsidRPr="007732C8">
        <w:rPr>
          <w:rFonts w:ascii="Times New Roman" w:hAnsi="Times New Roman"/>
          <w:color w:val="000000" w:themeColor="text1"/>
          <w:sz w:val="28"/>
          <w:szCs w:val="28"/>
        </w:rPr>
        <w:t>2</w:t>
      </w:r>
      <w:r w:rsidR="00D22426" w:rsidRPr="007732C8">
        <w:rPr>
          <w:rFonts w:ascii="Times New Roman" w:hAnsi="Times New Roman"/>
          <w:color w:val="000000" w:themeColor="text1"/>
          <w:sz w:val="28"/>
          <w:szCs w:val="28"/>
        </w:rPr>
        <w:t xml:space="preserve"> случая.</w:t>
      </w:r>
      <w:r w:rsidR="00D22426" w:rsidRPr="007732C8">
        <w:rPr>
          <w:rFonts w:ascii="Times New Roman" w:hAnsi="Times New Roman"/>
          <w:color w:val="000000" w:themeColor="text1"/>
          <w:sz w:val="28"/>
          <w:szCs w:val="28"/>
        </w:rPr>
        <w:tab/>
      </w:r>
      <w:r w:rsidR="00D22426" w:rsidRPr="007732C8">
        <w:rPr>
          <w:rFonts w:ascii="Times New Roman" w:hAnsi="Times New Roman"/>
          <w:color w:val="000000" w:themeColor="text1"/>
          <w:sz w:val="28"/>
          <w:szCs w:val="28"/>
        </w:rPr>
        <w:tab/>
      </w:r>
      <w:r w:rsidR="00D22426" w:rsidRPr="007732C8">
        <w:rPr>
          <w:rFonts w:ascii="Times New Roman" w:hAnsi="Times New Roman"/>
          <w:color w:val="00B0F0"/>
          <w:sz w:val="28"/>
          <w:szCs w:val="28"/>
        </w:rPr>
        <w:tab/>
      </w:r>
      <w:r w:rsidR="00D22426" w:rsidRPr="007732C8">
        <w:rPr>
          <w:rFonts w:ascii="Times New Roman" w:hAnsi="Times New Roman"/>
          <w:color w:val="00B0F0"/>
          <w:sz w:val="28"/>
          <w:szCs w:val="28"/>
        </w:rPr>
        <w:tab/>
      </w:r>
      <w:r w:rsidR="00D22426" w:rsidRPr="007732C8">
        <w:rPr>
          <w:rFonts w:ascii="Times New Roman" w:hAnsi="Times New Roman"/>
          <w:color w:val="00B0F0"/>
          <w:sz w:val="28"/>
          <w:szCs w:val="28"/>
        </w:rPr>
        <w:tab/>
      </w:r>
      <w:r w:rsidR="00D22426" w:rsidRPr="007732C8">
        <w:rPr>
          <w:rFonts w:ascii="Times New Roman" w:hAnsi="Times New Roman"/>
          <w:color w:val="00B0F0"/>
          <w:sz w:val="28"/>
          <w:szCs w:val="28"/>
        </w:rPr>
        <w:tab/>
      </w:r>
      <w:r w:rsidR="00D22426" w:rsidRPr="007732C8">
        <w:rPr>
          <w:rFonts w:ascii="Times New Roman" w:hAnsi="Times New Roman"/>
          <w:color w:val="00B0F0"/>
          <w:sz w:val="28"/>
          <w:szCs w:val="28"/>
        </w:rPr>
        <w:tab/>
      </w:r>
      <w:r w:rsidR="00D22426" w:rsidRPr="007732C8">
        <w:rPr>
          <w:rFonts w:ascii="Times New Roman" w:hAnsi="Times New Roman"/>
          <w:color w:val="00B0F0"/>
          <w:sz w:val="28"/>
          <w:szCs w:val="28"/>
        </w:rPr>
        <w:tab/>
      </w:r>
    </w:p>
    <w:p w:rsidR="00567F13" w:rsidRPr="00271B58" w:rsidRDefault="0079221F" w:rsidP="00271B58">
      <w:pPr>
        <w:ind w:right="125" w:firstLine="540"/>
        <w:jc w:val="both"/>
        <w:rPr>
          <w:rFonts w:ascii="Times New Roman" w:hAnsi="Times New Roman"/>
          <w:i/>
          <w:color w:val="00B0F0"/>
          <w:sz w:val="28"/>
          <w:szCs w:val="28"/>
        </w:rPr>
      </w:pPr>
      <w:r w:rsidRPr="007732C8">
        <w:rPr>
          <w:rFonts w:ascii="Times New Roman" w:hAnsi="Times New Roman"/>
          <w:color w:val="000000" w:themeColor="text1"/>
          <w:sz w:val="28"/>
          <w:szCs w:val="28"/>
        </w:rPr>
        <w:t>У</w:t>
      </w:r>
      <w:r w:rsidR="00F82EBD" w:rsidRPr="007732C8">
        <w:rPr>
          <w:rFonts w:ascii="Times New Roman" w:hAnsi="Times New Roman"/>
          <w:color w:val="000000" w:themeColor="text1"/>
          <w:sz w:val="28"/>
          <w:szCs w:val="28"/>
        </w:rPr>
        <w:t xml:space="preserve">дельный вес деструктивных форм </w:t>
      </w:r>
      <w:r w:rsidR="001F5387" w:rsidRPr="007732C8">
        <w:rPr>
          <w:rFonts w:ascii="Times New Roman" w:hAnsi="Times New Roman"/>
          <w:color w:val="000000" w:themeColor="text1"/>
          <w:sz w:val="28"/>
          <w:szCs w:val="28"/>
        </w:rPr>
        <w:t>увеличился на 4,24% (на 1сл.)</w:t>
      </w:r>
    </w:p>
    <w:p w:rsidR="00676DC7" w:rsidRPr="00EB4B96" w:rsidRDefault="00676DC7" w:rsidP="00676DC7">
      <w:pPr>
        <w:spacing w:after="0"/>
        <w:ind w:firstLine="709"/>
        <w:jc w:val="both"/>
        <w:rPr>
          <w:rFonts w:ascii="Times New Roman" w:hAnsi="Times New Roman"/>
          <w:b/>
          <w:sz w:val="28"/>
          <w:szCs w:val="28"/>
        </w:rPr>
      </w:pPr>
      <w:r w:rsidRPr="00EB4B96">
        <w:rPr>
          <w:rFonts w:ascii="Times New Roman" w:hAnsi="Times New Roman"/>
          <w:b/>
          <w:sz w:val="28"/>
          <w:szCs w:val="28"/>
        </w:rPr>
        <w:t>Мероприятия по улучшению работы:</w:t>
      </w:r>
    </w:p>
    <w:p w:rsidR="00676DC7" w:rsidRPr="0079221F" w:rsidRDefault="00676DC7" w:rsidP="00676DC7">
      <w:pPr>
        <w:spacing w:after="0"/>
        <w:ind w:firstLine="709"/>
        <w:jc w:val="both"/>
        <w:rPr>
          <w:rFonts w:ascii="Times New Roman" w:hAnsi="Times New Roman"/>
          <w:color w:val="000000" w:themeColor="text1"/>
          <w:sz w:val="28"/>
          <w:szCs w:val="28"/>
        </w:rPr>
      </w:pPr>
      <w:r w:rsidRPr="0079221F">
        <w:rPr>
          <w:rFonts w:ascii="Times New Roman" w:hAnsi="Times New Roman"/>
          <w:b/>
          <w:color w:val="000000" w:themeColor="text1"/>
          <w:sz w:val="28"/>
          <w:szCs w:val="28"/>
        </w:rPr>
        <w:t xml:space="preserve">1. </w:t>
      </w:r>
      <w:r w:rsidRPr="0079221F">
        <w:rPr>
          <w:rFonts w:ascii="Times New Roman" w:hAnsi="Times New Roman"/>
          <w:color w:val="000000" w:themeColor="text1"/>
          <w:sz w:val="28"/>
          <w:szCs w:val="28"/>
        </w:rPr>
        <w:t>Для стабилизации ситуации необходимо выполнить флюорографический план 100% каждому из отделений</w:t>
      </w:r>
      <w:r w:rsidR="005414F4" w:rsidRPr="0079221F">
        <w:rPr>
          <w:rFonts w:ascii="Times New Roman" w:hAnsi="Times New Roman"/>
          <w:color w:val="000000" w:themeColor="text1"/>
          <w:sz w:val="28"/>
          <w:szCs w:val="28"/>
        </w:rPr>
        <w:t>.</w:t>
      </w:r>
    </w:p>
    <w:p w:rsidR="00E34257" w:rsidRPr="0079221F" w:rsidRDefault="00676DC7" w:rsidP="00676DC7">
      <w:pPr>
        <w:spacing w:after="0"/>
        <w:ind w:firstLine="709"/>
        <w:jc w:val="both"/>
        <w:rPr>
          <w:rFonts w:ascii="Times New Roman" w:hAnsi="Times New Roman"/>
          <w:color w:val="000000" w:themeColor="text1"/>
          <w:sz w:val="28"/>
          <w:szCs w:val="28"/>
        </w:rPr>
      </w:pPr>
      <w:r w:rsidRPr="0079221F">
        <w:rPr>
          <w:rFonts w:ascii="Times New Roman" w:hAnsi="Times New Roman"/>
          <w:color w:val="000000" w:themeColor="text1"/>
          <w:sz w:val="28"/>
          <w:szCs w:val="28"/>
        </w:rPr>
        <w:t>2. При</w:t>
      </w:r>
      <w:r w:rsidR="00307A92" w:rsidRPr="0079221F">
        <w:rPr>
          <w:rFonts w:ascii="Times New Roman" w:hAnsi="Times New Roman"/>
          <w:color w:val="000000" w:themeColor="text1"/>
          <w:sz w:val="28"/>
          <w:szCs w:val="28"/>
        </w:rPr>
        <w:t xml:space="preserve"> планировании работы</w:t>
      </w:r>
      <w:r w:rsidRPr="0079221F">
        <w:rPr>
          <w:rFonts w:ascii="Times New Roman" w:hAnsi="Times New Roman"/>
          <w:color w:val="000000" w:themeColor="text1"/>
          <w:sz w:val="28"/>
          <w:szCs w:val="28"/>
        </w:rPr>
        <w:t xml:space="preserve"> </w:t>
      </w:r>
      <w:r w:rsidR="00E34257" w:rsidRPr="0079221F">
        <w:rPr>
          <w:rFonts w:ascii="Times New Roman" w:hAnsi="Times New Roman"/>
          <w:color w:val="000000" w:themeColor="text1"/>
          <w:sz w:val="28"/>
          <w:szCs w:val="28"/>
        </w:rPr>
        <w:t xml:space="preserve">передвижного флюорографа обратить внимание на </w:t>
      </w:r>
      <w:r w:rsidRPr="0079221F">
        <w:rPr>
          <w:rFonts w:ascii="Times New Roman" w:hAnsi="Times New Roman"/>
          <w:color w:val="000000" w:themeColor="text1"/>
          <w:sz w:val="28"/>
          <w:szCs w:val="28"/>
        </w:rPr>
        <w:t>лиц</w:t>
      </w:r>
      <w:r w:rsidR="00E34257" w:rsidRPr="0079221F">
        <w:rPr>
          <w:rFonts w:ascii="Times New Roman" w:hAnsi="Times New Roman"/>
          <w:color w:val="000000" w:themeColor="text1"/>
          <w:sz w:val="28"/>
          <w:szCs w:val="28"/>
        </w:rPr>
        <w:t>,</w:t>
      </w:r>
      <w:r w:rsidRPr="0079221F">
        <w:rPr>
          <w:rFonts w:ascii="Times New Roman" w:hAnsi="Times New Roman"/>
          <w:color w:val="000000" w:themeColor="text1"/>
          <w:sz w:val="28"/>
          <w:szCs w:val="28"/>
        </w:rPr>
        <w:t xml:space="preserve"> переболевшие</w:t>
      </w:r>
      <w:r w:rsidR="00E34257" w:rsidRPr="0079221F">
        <w:rPr>
          <w:rFonts w:ascii="Times New Roman" w:hAnsi="Times New Roman"/>
          <w:color w:val="000000" w:themeColor="text1"/>
          <w:sz w:val="28"/>
          <w:szCs w:val="28"/>
        </w:rPr>
        <w:t xml:space="preserve"> туберкулёзом</w:t>
      </w:r>
      <w:r w:rsidRPr="0079221F">
        <w:rPr>
          <w:rFonts w:ascii="Times New Roman" w:hAnsi="Times New Roman"/>
          <w:color w:val="000000" w:themeColor="text1"/>
          <w:sz w:val="28"/>
          <w:szCs w:val="28"/>
        </w:rPr>
        <w:t xml:space="preserve">, </w:t>
      </w:r>
      <w:r w:rsidR="00E34257" w:rsidRPr="0079221F">
        <w:rPr>
          <w:rFonts w:ascii="Times New Roman" w:hAnsi="Times New Roman"/>
          <w:color w:val="000000" w:themeColor="text1"/>
          <w:sz w:val="28"/>
          <w:szCs w:val="28"/>
        </w:rPr>
        <w:t xml:space="preserve"> не проходивших </w:t>
      </w:r>
      <w:r w:rsidR="00E34257" w:rsidRPr="0079221F">
        <w:rPr>
          <w:rFonts w:ascii="Times New Roman" w:hAnsi="Times New Roman"/>
          <w:color w:val="000000" w:themeColor="text1"/>
          <w:sz w:val="28"/>
          <w:szCs w:val="28"/>
        </w:rPr>
        <w:lastRenderedPageBreak/>
        <w:t xml:space="preserve">флюорографическое обследование более </w:t>
      </w:r>
      <w:r w:rsidRPr="0079221F">
        <w:rPr>
          <w:rFonts w:ascii="Times New Roman" w:hAnsi="Times New Roman"/>
          <w:color w:val="000000" w:themeColor="text1"/>
          <w:sz w:val="28"/>
          <w:szCs w:val="28"/>
        </w:rPr>
        <w:t xml:space="preserve">2 </w:t>
      </w:r>
      <w:r w:rsidR="00E34257" w:rsidRPr="0079221F">
        <w:rPr>
          <w:rFonts w:ascii="Times New Roman" w:hAnsi="Times New Roman"/>
          <w:color w:val="000000" w:themeColor="text1"/>
          <w:sz w:val="28"/>
          <w:szCs w:val="28"/>
        </w:rPr>
        <w:t>лет и на лиц,</w:t>
      </w:r>
      <w:r w:rsidRPr="0079221F">
        <w:rPr>
          <w:rFonts w:ascii="Times New Roman" w:hAnsi="Times New Roman"/>
          <w:color w:val="000000" w:themeColor="text1"/>
          <w:sz w:val="28"/>
          <w:szCs w:val="28"/>
        </w:rPr>
        <w:t xml:space="preserve"> </w:t>
      </w:r>
      <w:r w:rsidR="00E34257" w:rsidRPr="0079221F">
        <w:rPr>
          <w:rFonts w:ascii="Times New Roman" w:hAnsi="Times New Roman"/>
          <w:color w:val="000000" w:themeColor="text1"/>
          <w:sz w:val="28"/>
          <w:szCs w:val="28"/>
        </w:rPr>
        <w:t>находящихся</w:t>
      </w:r>
      <w:r w:rsidR="00342D13" w:rsidRPr="0079221F">
        <w:rPr>
          <w:rFonts w:ascii="Times New Roman" w:hAnsi="Times New Roman"/>
          <w:color w:val="000000" w:themeColor="text1"/>
          <w:sz w:val="28"/>
          <w:szCs w:val="28"/>
        </w:rPr>
        <w:t xml:space="preserve">                      </w:t>
      </w:r>
      <w:r w:rsidR="00E34257" w:rsidRPr="0079221F">
        <w:rPr>
          <w:rFonts w:ascii="Times New Roman" w:hAnsi="Times New Roman"/>
          <w:color w:val="000000" w:themeColor="text1"/>
          <w:sz w:val="28"/>
          <w:szCs w:val="28"/>
        </w:rPr>
        <w:t xml:space="preserve"> в контакте с больными туберкулёзом.</w:t>
      </w:r>
      <w:r w:rsidRPr="0079221F">
        <w:rPr>
          <w:rFonts w:ascii="Times New Roman" w:hAnsi="Times New Roman"/>
          <w:color w:val="000000" w:themeColor="text1"/>
          <w:sz w:val="28"/>
          <w:szCs w:val="28"/>
        </w:rPr>
        <w:t xml:space="preserve"> </w:t>
      </w:r>
    </w:p>
    <w:p w:rsidR="00676DC7" w:rsidRPr="0079221F" w:rsidRDefault="002C43A1" w:rsidP="00676DC7">
      <w:pPr>
        <w:spacing w:after="0"/>
        <w:ind w:firstLine="709"/>
        <w:jc w:val="both"/>
        <w:rPr>
          <w:rFonts w:ascii="Times New Roman" w:hAnsi="Times New Roman"/>
          <w:color w:val="000000" w:themeColor="text1"/>
          <w:sz w:val="28"/>
          <w:szCs w:val="28"/>
        </w:rPr>
      </w:pPr>
      <w:r w:rsidRPr="0079221F">
        <w:rPr>
          <w:rFonts w:ascii="Times New Roman" w:hAnsi="Times New Roman"/>
          <w:color w:val="000000" w:themeColor="text1"/>
          <w:sz w:val="28"/>
          <w:szCs w:val="28"/>
        </w:rPr>
        <w:t xml:space="preserve">3. </w:t>
      </w:r>
      <w:r w:rsidR="00676DC7" w:rsidRPr="0079221F">
        <w:rPr>
          <w:rFonts w:ascii="Times New Roman" w:hAnsi="Times New Roman"/>
          <w:color w:val="000000" w:themeColor="text1"/>
          <w:sz w:val="28"/>
          <w:szCs w:val="28"/>
        </w:rPr>
        <w:t xml:space="preserve">В связи с тем, что </w:t>
      </w:r>
      <w:r w:rsidR="00342D13" w:rsidRPr="0079221F">
        <w:rPr>
          <w:rFonts w:ascii="Times New Roman" w:hAnsi="Times New Roman"/>
          <w:color w:val="000000" w:themeColor="text1"/>
          <w:sz w:val="28"/>
          <w:szCs w:val="28"/>
        </w:rPr>
        <w:t xml:space="preserve">наиболее высокий удельный вес как бациллярных, так и деструктивных форм отмечен </w:t>
      </w:r>
      <w:r w:rsidR="00676DC7" w:rsidRPr="0079221F">
        <w:rPr>
          <w:rFonts w:ascii="Times New Roman" w:hAnsi="Times New Roman"/>
          <w:color w:val="000000" w:themeColor="text1"/>
          <w:sz w:val="28"/>
          <w:szCs w:val="28"/>
        </w:rPr>
        <w:t>во 2</w:t>
      </w:r>
      <w:r w:rsidR="0079221F" w:rsidRPr="0079221F">
        <w:rPr>
          <w:rFonts w:ascii="Times New Roman" w:hAnsi="Times New Roman"/>
          <w:color w:val="000000" w:themeColor="text1"/>
          <w:sz w:val="28"/>
          <w:szCs w:val="28"/>
        </w:rPr>
        <w:t xml:space="preserve"> и 3</w:t>
      </w:r>
      <w:r w:rsidR="00676DC7" w:rsidRPr="0079221F">
        <w:rPr>
          <w:rFonts w:ascii="Times New Roman" w:hAnsi="Times New Roman"/>
          <w:color w:val="000000" w:themeColor="text1"/>
          <w:sz w:val="28"/>
          <w:szCs w:val="28"/>
        </w:rPr>
        <w:t xml:space="preserve"> тер</w:t>
      </w:r>
      <w:r w:rsidR="00342D13" w:rsidRPr="0079221F">
        <w:rPr>
          <w:rFonts w:ascii="Times New Roman" w:hAnsi="Times New Roman"/>
          <w:color w:val="000000" w:themeColor="text1"/>
          <w:sz w:val="28"/>
          <w:szCs w:val="28"/>
        </w:rPr>
        <w:t>а</w:t>
      </w:r>
      <w:r w:rsidR="00676DC7" w:rsidRPr="0079221F">
        <w:rPr>
          <w:rFonts w:ascii="Times New Roman" w:hAnsi="Times New Roman"/>
          <w:color w:val="000000" w:themeColor="text1"/>
          <w:sz w:val="28"/>
          <w:szCs w:val="28"/>
        </w:rPr>
        <w:t>певтическом отделении, флюоропередвижной комплекс необходимо разместить на территории участков</w:t>
      </w:r>
      <w:r w:rsidR="0079221F" w:rsidRPr="0079221F">
        <w:rPr>
          <w:rFonts w:ascii="Times New Roman" w:hAnsi="Times New Roman"/>
          <w:color w:val="000000" w:themeColor="text1"/>
          <w:sz w:val="28"/>
          <w:szCs w:val="28"/>
        </w:rPr>
        <w:t xml:space="preserve"> </w:t>
      </w:r>
      <w:r w:rsidR="00567F13">
        <w:rPr>
          <w:rFonts w:ascii="Times New Roman" w:hAnsi="Times New Roman"/>
          <w:color w:val="000000" w:themeColor="text1"/>
          <w:sz w:val="28"/>
          <w:szCs w:val="28"/>
        </w:rPr>
        <w:t>4</w:t>
      </w:r>
      <w:r w:rsidR="0079221F" w:rsidRPr="0079221F">
        <w:rPr>
          <w:rFonts w:ascii="Times New Roman" w:hAnsi="Times New Roman"/>
          <w:color w:val="000000" w:themeColor="text1"/>
          <w:sz w:val="28"/>
          <w:szCs w:val="28"/>
        </w:rPr>
        <w:t>,</w:t>
      </w:r>
      <w:r w:rsidR="00567F13">
        <w:rPr>
          <w:rFonts w:ascii="Times New Roman" w:hAnsi="Times New Roman"/>
          <w:color w:val="000000" w:themeColor="text1"/>
          <w:sz w:val="28"/>
          <w:szCs w:val="28"/>
        </w:rPr>
        <w:t>14</w:t>
      </w:r>
      <w:r w:rsidR="0079221F" w:rsidRPr="0079221F">
        <w:rPr>
          <w:rFonts w:ascii="Times New Roman" w:hAnsi="Times New Roman"/>
          <w:color w:val="000000" w:themeColor="text1"/>
          <w:sz w:val="28"/>
          <w:szCs w:val="28"/>
        </w:rPr>
        <w:t>,</w:t>
      </w:r>
      <w:r w:rsidR="00567F13">
        <w:rPr>
          <w:rFonts w:ascii="Times New Roman" w:hAnsi="Times New Roman"/>
          <w:color w:val="000000" w:themeColor="text1"/>
          <w:sz w:val="28"/>
          <w:szCs w:val="28"/>
        </w:rPr>
        <w:t>33</w:t>
      </w:r>
      <w:r w:rsidR="00342D13" w:rsidRPr="0079221F">
        <w:rPr>
          <w:rFonts w:ascii="Times New Roman" w:hAnsi="Times New Roman"/>
          <w:color w:val="000000" w:themeColor="text1"/>
          <w:sz w:val="28"/>
          <w:szCs w:val="28"/>
        </w:rPr>
        <w:t>.</w:t>
      </w:r>
    </w:p>
    <w:p w:rsidR="00676DC7" w:rsidRPr="0079221F" w:rsidRDefault="00FB6EB6" w:rsidP="00676DC7">
      <w:pPr>
        <w:spacing w:after="0"/>
        <w:ind w:firstLine="709"/>
        <w:jc w:val="both"/>
        <w:rPr>
          <w:rFonts w:ascii="Times New Roman" w:hAnsi="Times New Roman"/>
          <w:color w:val="000000" w:themeColor="text1"/>
          <w:sz w:val="28"/>
          <w:szCs w:val="28"/>
        </w:rPr>
      </w:pPr>
      <w:r w:rsidRPr="0079221F">
        <w:rPr>
          <w:rFonts w:ascii="Times New Roman" w:hAnsi="Times New Roman"/>
          <w:color w:val="000000" w:themeColor="text1"/>
          <w:sz w:val="28"/>
          <w:szCs w:val="28"/>
        </w:rPr>
        <w:t>4</w:t>
      </w:r>
      <w:r w:rsidR="00676DC7" w:rsidRPr="0079221F">
        <w:rPr>
          <w:rFonts w:ascii="Times New Roman" w:hAnsi="Times New Roman"/>
          <w:color w:val="000000" w:themeColor="text1"/>
          <w:sz w:val="28"/>
          <w:szCs w:val="28"/>
        </w:rPr>
        <w:t>. Операторам Са</w:t>
      </w:r>
      <w:r w:rsidR="00676DC7" w:rsidRPr="0079221F">
        <w:rPr>
          <w:rFonts w:ascii="Times New Roman" w:hAnsi="Times New Roman"/>
          <w:color w:val="000000" w:themeColor="text1"/>
          <w:sz w:val="28"/>
          <w:szCs w:val="28"/>
          <w:lang w:val="en-US"/>
        </w:rPr>
        <w:t>ll</w:t>
      </w:r>
      <w:r w:rsidR="00676DC7" w:rsidRPr="0079221F">
        <w:rPr>
          <w:rFonts w:ascii="Times New Roman" w:hAnsi="Times New Roman"/>
          <w:color w:val="000000" w:themeColor="text1"/>
          <w:sz w:val="28"/>
          <w:szCs w:val="28"/>
        </w:rPr>
        <w:t xml:space="preserve"> </w:t>
      </w:r>
      <w:r w:rsidR="00676DC7" w:rsidRPr="0079221F">
        <w:rPr>
          <w:rFonts w:ascii="Times New Roman" w:hAnsi="Times New Roman"/>
          <w:color w:val="000000" w:themeColor="text1"/>
          <w:sz w:val="28"/>
          <w:szCs w:val="28"/>
          <w:lang w:val="en-US"/>
        </w:rPr>
        <w:t>centr</w:t>
      </w:r>
      <w:r w:rsidR="00676DC7" w:rsidRPr="0079221F">
        <w:rPr>
          <w:rFonts w:ascii="Times New Roman" w:hAnsi="Times New Roman"/>
          <w:color w:val="000000" w:themeColor="text1"/>
          <w:sz w:val="28"/>
          <w:szCs w:val="28"/>
        </w:rPr>
        <w:t>е необходимо по телефону разъяснять</w:t>
      </w:r>
      <w:r w:rsidR="00342D13" w:rsidRPr="0079221F">
        <w:rPr>
          <w:rFonts w:ascii="Times New Roman" w:hAnsi="Times New Roman"/>
          <w:color w:val="000000" w:themeColor="text1"/>
          <w:sz w:val="28"/>
          <w:szCs w:val="28"/>
        </w:rPr>
        <w:t xml:space="preserve">                          </w:t>
      </w:r>
      <w:r w:rsidR="00676DC7" w:rsidRPr="0079221F">
        <w:rPr>
          <w:rFonts w:ascii="Times New Roman" w:hAnsi="Times New Roman"/>
          <w:color w:val="000000" w:themeColor="text1"/>
          <w:sz w:val="28"/>
          <w:szCs w:val="28"/>
        </w:rPr>
        <w:t xml:space="preserve">  необходимост</w:t>
      </w:r>
      <w:r w:rsidR="00342D13" w:rsidRPr="0079221F">
        <w:rPr>
          <w:rFonts w:ascii="Times New Roman" w:hAnsi="Times New Roman"/>
          <w:color w:val="000000" w:themeColor="text1"/>
          <w:sz w:val="28"/>
          <w:szCs w:val="28"/>
        </w:rPr>
        <w:t xml:space="preserve">ь </w:t>
      </w:r>
      <w:r w:rsidR="00676DC7" w:rsidRPr="0079221F">
        <w:rPr>
          <w:rFonts w:ascii="Times New Roman" w:hAnsi="Times New Roman"/>
          <w:color w:val="000000" w:themeColor="text1"/>
          <w:sz w:val="28"/>
          <w:szCs w:val="28"/>
        </w:rPr>
        <w:t>флюорографи</w:t>
      </w:r>
      <w:r w:rsidR="00342D13" w:rsidRPr="0079221F">
        <w:rPr>
          <w:rFonts w:ascii="Times New Roman" w:hAnsi="Times New Roman"/>
          <w:color w:val="000000" w:themeColor="text1"/>
          <w:sz w:val="28"/>
          <w:szCs w:val="28"/>
        </w:rPr>
        <w:t xml:space="preserve">ческого обследования </w:t>
      </w:r>
      <w:r w:rsidR="00676DC7" w:rsidRPr="0079221F">
        <w:rPr>
          <w:rFonts w:ascii="Times New Roman" w:hAnsi="Times New Roman"/>
          <w:color w:val="000000" w:themeColor="text1"/>
          <w:sz w:val="28"/>
          <w:szCs w:val="28"/>
        </w:rPr>
        <w:t xml:space="preserve"> перед  </w:t>
      </w:r>
      <w:r w:rsidR="00342D13" w:rsidRPr="0079221F">
        <w:rPr>
          <w:rFonts w:ascii="Times New Roman" w:hAnsi="Times New Roman"/>
          <w:color w:val="000000" w:themeColor="text1"/>
          <w:sz w:val="28"/>
          <w:szCs w:val="28"/>
        </w:rPr>
        <w:t>тем, как обратились на приём к врачу (для необследованных</w:t>
      </w:r>
      <w:r w:rsidR="00676DC7" w:rsidRPr="0079221F">
        <w:rPr>
          <w:rFonts w:ascii="Times New Roman" w:hAnsi="Times New Roman"/>
          <w:color w:val="000000" w:themeColor="text1"/>
          <w:sz w:val="28"/>
          <w:szCs w:val="28"/>
        </w:rPr>
        <w:t xml:space="preserve"> более 6 мес</w:t>
      </w:r>
      <w:r w:rsidR="00342D13" w:rsidRPr="0079221F">
        <w:rPr>
          <w:rFonts w:ascii="Times New Roman" w:hAnsi="Times New Roman"/>
          <w:color w:val="000000" w:themeColor="text1"/>
          <w:sz w:val="28"/>
          <w:szCs w:val="28"/>
        </w:rPr>
        <w:t>яцев</w:t>
      </w:r>
      <w:r w:rsidR="00676DC7" w:rsidRPr="0079221F">
        <w:rPr>
          <w:rFonts w:ascii="Times New Roman" w:hAnsi="Times New Roman"/>
          <w:color w:val="000000" w:themeColor="text1"/>
          <w:sz w:val="28"/>
          <w:szCs w:val="28"/>
        </w:rPr>
        <w:t>)</w:t>
      </w:r>
      <w:r w:rsidR="00342D13" w:rsidRPr="0079221F">
        <w:rPr>
          <w:rFonts w:ascii="Times New Roman" w:hAnsi="Times New Roman"/>
          <w:color w:val="000000" w:themeColor="text1"/>
          <w:sz w:val="28"/>
          <w:szCs w:val="28"/>
        </w:rPr>
        <w:t>.</w:t>
      </w:r>
    </w:p>
    <w:p w:rsidR="00676DC7" w:rsidRPr="0079221F" w:rsidRDefault="00FB6EB6" w:rsidP="00676DC7">
      <w:pPr>
        <w:spacing w:after="0"/>
        <w:ind w:firstLine="709"/>
        <w:jc w:val="both"/>
        <w:rPr>
          <w:rFonts w:ascii="Times New Roman" w:hAnsi="Times New Roman"/>
          <w:color w:val="000000" w:themeColor="text1"/>
          <w:sz w:val="28"/>
          <w:szCs w:val="28"/>
        </w:rPr>
      </w:pPr>
      <w:r w:rsidRPr="0079221F">
        <w:rPr>
          <w:rFonts w:ascii="Times New Roman" w:hAnsi="Times New Roman"/>
          <w:color w:val="000000" w:themeColor="text1"/>
          <w:sz w:val="28"/>
          <w:szCs w:val="28"/>
        </w:rPr>
        <w:t>5</w:t>
      </w:r>
      <w:r w:rsidR="00676DC7" w:rsidRPr="0079221F">
        <w:rPr>
          <w:rFonts w:ascii="Times New Roman" w:hAnsi="Times New Roman"/>
          <w:color w:val="000000" w:themeColor="text1"/>
          <w:sz w:val="28"/>
          <w:szCs w:val="28"/>
        </w:rPr>
        <w:t xml:space="preserve">. Вести  качественный </w:t>
      </w:r>
      <w:r w:rsidR="00342D13" w:rsidRPr="0079221F">
        <w:rPr>
          <w:rFonts w:ascii="Times New Roman" w:hAnsi="Times New Roman"/>
          <w:color w:val="000000" w:themeColor="text1"/>
          <w:sz w:val="28"/>
          <w:szCs w:val="28"/>
        </w:rPr>
        <w:t>по</w:t>
      </w:r>
      <w:r w:rsidR="00676DC7" w:rsidRPr="0079221F">
        <w:rPr>
          <w:rFonts w:ascii="Times New Roman" w:hAnsi="Times New Roman"/>
          <w:color w:val="000000" w:themeColor="text1"/>
          <w:sz w:val="28"/>
          <w:szCs w:val="28"/>
        </w:rPr>
        <w:t>дворовой обход населения</w:t>
      </w:r>
      <w:r w:rsidR="00342D13" w:rsidRPr="0079221F">
        <w:rPr>
          <w:rFonts w:ascii="Times New Roman" w:hAnsi="Times New Roman"/>
          <w:color w:val="000000" w:themeColor="text1"/>
          <w:sz w:val="28"/>
          <w:szCs w:val="28"/>
        </w:rPr>
        <w:t xml:space="preserve"> для формирования «группы риска».</w:t>
      </w:r>
    </w:p>
    <w:p w:rsidR="00676DC7" w:rsidRPr="0079221F" w:rsidRDefault="00FB6EB6" w:rsidP="00676DC7">
      <w:pPr>
        <w:spacing w:after="0"/>
        <w:ind w:firstLine="709"/>
        <w:jc w:val="both"/>
        <w:rPr>
          <w:rFonts w:ascii="Times New Roman" w:hAnsi="Times New Roman"/>
          <w:color w:val="000000" w:themeColor="text1"/>
          <w:sz w:val="28"/>
          <w:szCs w:val="28"/>
        </w:rPr>
      </w:pPr>
      <w:r w:rsidRPr="0079221F">
        <w:rPr>
          <w:rFonts w:ascii="Times New Roman" w:hAnsi="Times New Roman"/>
          <w:color w:val="000000" w:themeColor="text1"/>
          <w:sz w:val="28"/>
          <w:szCs w:val="28"/>
        </w:rPr>
        <w:t>6</w:t>
      </w:r>
      <w:r w:rsidR="00676DC7" w:rsidRPr="0079221F">
        <w:rPr>
          <w:rFonts w:ascii="Times New Roman" w:hAnsi="Times New Roman"/>
          <w:color w:val="000000" w:themeColor="text1"/>
          <w:sz w:val="28"/>
          <w:szCs w:val="28"/>
        </w:rPr>
        <w:t>.</w:t>
      </w:r>
      <w:r w:rsidR="00342D13" w:rsidRPr="0079221F">
        <w:rPr>
          <w:rFonts w:ascii="Times New Roman" w:hAnsi="Times New Roman"/>
          <w:color w:val="000000" w:themeColor="text1"/>
          <w:sz w:val="28"/>
          <w:szCs w:val="28"/>
        </w:rPr>
        <w:t xml:space="preserve"> </w:t>
      </w:r>
      <w:r w:rsidR="00676DC7" w:rsidRPr="0079221F">
        <w:rPr>
          <w:rFonts w:ascii="Times New Roman" w:hAnsi="Times New Roman"/>
          <w:color w:val="000000" w:themeColor="text1"/>
          <w:sz w:val="28"/>
          <w:szCs w:val="28"/>
        </w:rPr>
        <w:t>Вести сан</w:t>
      </w:r>
      <w:r w:rsidR="00342D13" w:rsidRPr="0079221F">
        <w:rPr>
          <w:rFonts w:ascii="Times New Roman" w:hAnsi="Times New Roman"/>
          <w:color w:val="000000" w:themeColor="text1"/>
          <w:sz w:val="28"/>
          <w:szCs w:val="28"/>
        </w:rPr>
        <w:t>итарно</w:t>
      </w:r>
      <w:r w:rsidR="00676DC7" w:rsidRPr="0079221F">
        <w:rPr>
          <w:rFonts w:ascii="Times New Roman" w:hAnsi="Times New Roman"/>
          <w:color w:val="000000" w:themeColor="text1"/>
          <w:sz w:val="28"/>
          <w:szCs w:val="28"/>
        </w:rPr>
        <w:t>-просвет</w:t>
      </w:r>
      <w:r w:rsidR="00342D13" w:rsidRPr="0079221F">
        <w:rPr>
          <w:rFonts w:ascii="Times New Roman" w:hAnsi="Times New Roman"/>
          <w:color w:val="000000" w:themeColor="text1"/>
          <w:sz w:val="28"/>
          <w:szCs w:val="28"/>
        </w:rPr>
        <w:t xml:space="preserve">ительную </w:t>
      </w:r>
      <w:r w:rsidR="00676DC7" w:rsidRPr="0079221F">
        <w:rPr>
          <w:rFonts w:ascii="Times New Roman" w:hAnsi="Times New Roman"/>
          <w:color w:val="000000" w:themeColor="text1"/>
          <w:sz w:val="28"/>
          <w:szCs w:val="28"/>
        </w:rPr>
        <w:t>работу с населением</w:t>
      </w:r>
      <w:r w:rsidR="00342D13" w:rsidRPr="0079221F">
        <w:rPr>
          <w:rFonts w:ascii="Times New Roman" w:hAnsi="Times New Roman"/>
          <w:color w:val="000000" w:themeColor="text1"/>
          <w:sz w:val="28"/>
          <w:szCs w:val="28"/>
        </w:rPr>
        <w:t xml:space="preserve"> по ранним признакам туберкулёза</w:t>
      </w:r>
      <w:r w:rsidR="00676DC7" w:rsidRPr="0079221F">
        <w:rPr>
          <w:rFonts w:ascii="Times New Roman" w:hAnsi="Times New Roman"/>
          <w:color w:val="000000" w:themeColor="text1"/>
          <w:sz w:val="28"/>
          <w:szCs w:val="28"/>
        </w:rPr>
        <w:t xml:space="preserve">, </w:t>
      </w:r>
      <w:r w:rsidR="0074492C" w:rsidRPr="0079221F">
        <w:rPr>
          <w:rFonts w:ascii="Times New Roman" w:hAnsi="Times New Roman"/>
          <w:color w:val="000000" w:themeColor="text1"/>
          <w:sz w:val="28"/>
          <w:szCs w:val="28"/>
        </w:rPr>
        <w:t>о необходимости своевременного прохождения флюорографического обследования (</w:t>
      </w:r>
      <w:r w:rsidR="00676DC7" w:rsidRPr="0079221F">
        <w:rPr>
          <w:rFonts w:ascii="Times New Roman" w:hAnsi="Times New Roman"/>
          <w:color w:val="000000" w:themeColor="text1"/>
          <w:sz w:val="28"/>
          <w:szCs w:val="28"/>
        </w:rPr>
        <w:t>бесед</w:t>
      </w:r>
      <w:r w:rsidR="0074492C" w:rsidRPr="0079221F">
        <w:rPr>
          <w:rFonts w:ascii="Times New Roman" w:hAnsi="Times New Roman"/>
          <w:color w:val="000000" w:themeColor="text1"/>
          <w:sz w:val="28"/>
          <w:szCs w:val="28"/>
        </w:rPr>
        <w:t>ы</w:t>
      </w:r>
      <w:r w:rsidR="00676DC7" w:rsidRPr="0079221F">
        <w:rPr>
          <w:rFonts w:ascii="Times New Roman" w:hAnsi="Times New Roman"/>
          <w:color w:val="000000" w:themeColor="text1"/>
          <w:sz w:val="28"/>
          <w:szCs w:val="28"/>
        </w:rPr>
        <w:t>, печати в СМИ, наглядная информация</w:t>
      </w:r>
      <w:r w:rsidR="0074492C" w:rsidRPr="0079221F">
        <w:rPr>
          <w:rFonts w:ascii="Times New Roman" w:hAnsi="Times New Roman"/>
          <w:color w:val="000000" w:themeColor="text1"/>
          <w:sz w:val="28"/>
          <w:szCs w:val="28"/>
        </w:rPr>
        <w:t>,</w:t>
      </w:r>
      <w:r w:rsidR="00676DC7" w:rsidRPr="0079221F">
        <w:rPr>
          <w:rFonts w:ascii="Times New Roman" w:hAnsi="Times New Roman"/>
          <w:color w:val="000000" w:themeColor="text1"/>
          <w:sz w:val="28"/>
          <w:szCs w:val="28"/>
        </w:rPr>
        <w:t xml:space="preserve"> буклеты в коридорах поликлиники, бегущая строка</w:t>
      </w:r>
      <w:r w:rsidR="0074492C" w:rsidRPr="0079221F">
        <w:rPr>
          <w:rFonts w:ascii="Times New Roman" w:hAnsi="Times New Roman"/>
          <w:color w:val="000000" w:themeColor="text1"/>
          <w:sz w:val="28"/>
          <w:szCs w:val="28"/>
        </w:rPr>
        <w:t xml:space="preserve"> и т.д.</w:t>
      </w:r>
      <w:r w:rsidR="00676DC7" w:rsidRPr="0079221F">
        <w:rPr>
          <w:rFonts w:ascii="Times New Roman" w:hAnsi="Times New Roman"/>
          <w:color w:val="000000" w:themeColor="text1"/>
          <w:sz w:val="28"/>
          <w:szCs w:val="28"/>
        </w:rPr>
        <w:t xml:space="preserve">). </w:t>
      </w:r>
    </w:p>
    <w:p w:rsidR="00567F13" w:rsidRDefault="00567F13" w:rsidP="00B60BF9">
      <w:pPr>
        <w:spacing w:after="0"/>
        <w:rPr>
          <w:rFonts w:ascii="Times New Roman" w:hAnsi="Times New Roman"/>
          <w:b/>
          <w:i/>
          <w:sz w:val="28"/>
          <w:szCs w:val="28"/>
        </w:rPr>
      </w:pPr>
    </w:p>
    <w:p w:rsidR="00676DC7" w:rsidRPr="006E69E4" w:rsidRDefault="00676DC7" w:rsidP="00676DC7">
      <w:pPr>
        <w:spacing w:after="0"/>
        <w:jc w:val="center"/>
        <w:rPr>
          <w:rFonts w:ascii="Times New Roman" w:hAnsi="Times New Roman"/>
          <w:b/>
          <w:i/>
          <w:sz w:val="28"/>
          <w:szCs w:val="28"/>
        </w:rPr>
      </w:pPr>
      <w:r w:rsidRPr="006E69E4">
        <w:rPr>
          <w:rFonts w:ascii="Times New Roman" w:hAnsi="Times New Roman"/>
          <w:b/>
          <w:i/>
          <w:sz w:val="28"/>
          <w:szCs w:val="28"/>
        </w:rPr>
        <w:t>6.Онкологическая помощь</w:t>
      </w:r>
    </w:p>
    <w:p w:rsidR="006E69E4" w:rsidRPr="004C396A" w:rsidRDefault="006E69E4" w:rsidP="00676DC7">
      <w:pPr>
        <w:spacing w:after="0"/>
        <w:jc w:val="center"/>
        <w:rPr>
          <w:rFonts w:ascii="Times New Roman" w:hAnsi="Times New Roman"/>
          <w:color w:val="000000" w:themeColor="text1"/>
          <w:sz w:val="28"/>
          <w:szCs w:val="28"/>
        </w:rPr>
      </w:pPr>
    </w:p>
    <w:p w:rsidR="00391CC2" w:rsidRPr="00F02F05" w:rsidRDefault="00676DC7" w:rsidP="00F02F05">
      <w:pPr>
        <w:pStyle w:val="3"/>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За </w:t>
      </w:r>
      <w:r w:rsidR="0079221F" w:rsidRPr="007732C8">
        <w:rPr>
          <w:rFonts w:ascii="Times New Roman" w:hAnsi="Times New Roman"/>
          <w:color w:val="000000" w:themeColor="text1"/>
          <w:sz w:val="28"/>
          <w:szCs w:val="28"/>
        </w:rPr>
        <w:t>12</w:t>
      </w:r>
      <w:r w:rsidR="00607E5B" w:rsidRPr="007732C8">
        <w:rPr>
          <w:rFonts w:ascii="Times New Roman" w:hAnsi="Times New Roman"/>
          <w:color w:val="000000" w:themeColor="text1"/>
          <w:sz w:val="28"/>
          <w:szCs w:val="28"/>
        </w:rPr>
        <w:t xml:space="preserve"> месяцев</w:t>
      </w:r>
      <w:r w:rsidRPr="007732C8">
        <w:rPr>
          <w:rFonts w:ascii="Times New Roman" w:hAnsi="Times New Roman"/>
          <w:color w:val="000000" w:themeColor="text1"/>
          <w:sz w:val="28"/>
          <w:szCs w:val="28"/>
        </w:rPr>
        <w:t xml:space="preserve"> 201</w:t>
      </w:r>
      <w:r w:rsidR="00DF4C7F"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года</w:t>
      </w:r>
      <w:r w:rsidR="00607E5B" w:rsidRPr="007732C8">
        <w:rPr>
          <w:rFonts w:ascii="Times New Roman" w:hAnsi="Times New Roman"/>
          <w:color w:val="000000" w:themeColor="text1"/>
          <w:sz w:val="28"/>
          <w:szCs w:val="28"/>
        </w:rPr>
        <w:t xml:space="preserve"> выявлено </w:t>
      </w:r>
      <w:r w:rsidR="00C0238D" w:rsidRPr="007732C8">
        <w:rPr>
          <w:rFonts w:ascii="Times New Roman" w:hAnsi="Times New Roman"/>
          <w:color w:val="000000" w:themeColor="text1"/>
          <w:sz w:val="28"/>
          <w:szCs w:val="28"/>
        </w:rPr>
        <w:t>3</w:t>
      </w:r>
      <w:r w:rsidR="003545DA" w:rsidRPr="007732C8">
        <w:rPr>
          <w:rFonts w:ascii="Times New Roman" w:hAnsi="Times New Roman"/>
          <w:color w:val="000000" w:themeColor="text1"/>
          <w:sz w:val="28"/>
          <w:szCs w:val="28"/>
        </w:rPr>
        <w:t>0</w:t>
      </w:r>
      <w:r w:rsidR="00F02F05" w:rsidRPr="007732C8">
        <w:rPr>
          <w:rFonts w:ascii="Times New Roman" w:hAnsi="Times New Roman"/>
          <w:color w:val="000000" w:themeColor="text1"/>
          <w:sz w:val="28"/>
          <w:szCs w:val="28"/>
        </w:rPr>
        <w:t xml:space="preserve">2 </w:t>
      </w:r>
      <w:r w:rsidR="00607E5B" w:rsidRPr="007732C8">
        <w:rPr>
          <w:rFonts w:ascii="Times New Roman" w:hAnsi="Times New Roman"/>
          <w:color w:val="000000" w:themeColor="text1"/>
          <w:sz w:val="28"/>
          <w:szCs w:val="28"/>
        </w:rPr>
        <w:t>случа</w:t>
      </w:r>
      <w:r w:rsidR="00F02F05" w:rsidRPr="007732C8">
        <w:rPr>
          <w:rFonts w:ascii="Times New Roman" w:hAnsi="Times New Roman"/>
          <w:color w:val="000000" w:themeColor="text1"/>
          <w:sz w:val="28"/>
          <w:szCs w:val="28"/>
        </w:rPr>
        <w:t xml:space="preserve">я </w:t>
      </w:r>
      <w:r w:rsidR="00607E5B" w:rsidRPr="007732C8">
        <w:rPr>
          <w:rFonts w:ascii="Times New Roman" w:hAnsi="Times New Roman"/>
          <w:color w:val="000000" w:themeColor="text1"/>
          <w:sz w:val="28"/>
          <w:szCs w:val="28"/>
        </w:rPr>
        <w:t xml:space="preserve">онкологических заболеваний (на уровне прошлого года – </w:t>
      </w:r>
      <w:r w:rsidR="00C0238D" w:rsidRPr="007732C8">
        <w:rPr>
          <w:rFonts w:ascii="Times New Roman" w:hAnsi="Times New Roman"/>
          <w:color w:val="000000" w:themeColor="text1"/>
          <w:sz w:val="28"/>
          <w:szCs w:val="28"/>
        </w:rPr>
        <w:t>3</w:t>
      </w:r>
      <w:r w:rsidR="00F02F05" w:rsidRPr="007732C8">
        <w:rPr>
          <w:rFonts w:ascii="Times New Roman" w:hAnsi="Times New Roman"/>
          <w:color w:val="000000" w:themeColor="text1"/>
          <w:sz w:val="28"/>
          <w:szCs w:val="28"/>
        </w:rPr>
        <w:t>07</w:t>
      </w:r>
      <w:r w:rsidR="00607E5B" w:rsidRPr="007732C8">
        <w:rPr>
          <w:rFonts w:ascii="Times New Roman" w:hAnsi="Times New Roman"/>
          <w:color w:val="000000" w:themeColor="text1"/>
          <w:sz w:val="28"/>
          <w:szCs w:val="28"/>
        </w:rPr>
        <w:t xml:space="preserve"> сл.). О</w:t>
      </w:r>
      <w:r w:rsidRPr="007732C8">
        <w:rPr>
          <w:rFonts w:ascii="Times New Roman" w:hAnsi="Times New Roman"/>
          <w:color w:val="000000" w:themeColor="text1"/>
          <w:sz w:val="28"/>
          <w:szCs w:val="28"/>
        </w:rPr>
        <w:t>нкологическая заболеваемость</w:t>
      </w:r>
      <w:r w:rsidR="003545DA" w:rsidRPr="007732C8">
        <w:rPr>
          <w:rFonts w:ascii="Times New Roman" w:hAnsi="Times New Roman"/>
          <w:color w:val="000000" w:themeColor="text1"/>
          <w:sz w:val="28"/>
          <w:szCs w:val="28"/>
        </w:rPr>
        <w:t xml:space="preserve"> в динамике</w:t>
      </w:r>
      <w:r w:rsidRPr="007732C8">
        <w:rPr>
          <w:rFonts w:ascii="Times New Roman" w:hAnsi="Times New Roman"/>
          <w:color w:val="000000" w:themeColor="text1"/>
          <w:sz w:val="28"/>
          <w:szCs w:val="28"/>
        </w:rPr>
        <w:t xml:space="preserve"> </w:t>
      </w:r>
      <w:r w:rsidR="00607E5B" w:rsidRPr="007732C8">
        <w:rPr>
          <w:rFonts w:ascii="Times New Roman" w:hAnsi="Times New Roman"/>
          <w:color w:val="000000" w:themeColor="text1"/>
          <w:sz w:val="28"/>
          <w:szCs w:val="28"/>
        </w:rPr>
        <w:t xml:space="preserve"> снизилась на </w:t>
      </w:r>
      <w:r w:rsidR="00F02F05" w:rsidRPr="007732C8">
        <w:rPr>
          <w:rFonts w:ascii="Times New Roman" w:hAnsi="Times New Roman"/>
          <w:color w:val="000000" w:themeColor="text1"/>
          <w:sz w:val="28"/>
          <w:szCs w:val="28"/>
        </w:rPr>
        <w:t>11,2</w:t>
      </w:r>
      <w:r w:rsidR="00607E5B" w:rsidRPr="007732C8">
        <w:rPr>
          <w:rFonts w:ascii="Times New Roman" w:hAnsi="Times New Roman"/>
          <w:color w:val="000000" w:themeColor="text1"/>
          <w:sz w:val="28"/>
          <w:szCs w:val="28"/>
        </w:rPr>
        <w:t xml:space="preserve">% с </w:t>
      </w:r>
      <w:r w:rsidR="00F02F05" w:rsidRPr="007732C8">
        <w:rPr>
          <w:rFonts w:ascii="Times New Roman" w:hAnsi="Times New Roman"/>
          <w:color w:val="000000" w:themeColor="text1"/>
          <w:sz w:val="28"/>
          <w:szCs w:val="28"/>
        </w:rPr>
        <w:t>430,6</w:t>
      </w:r>
      <w:r w:rsidR="00C0238D" w:rsidRPr="007732C8">
        <w:rPr>
          <w:rFonts w:ascii="Times New Roman" w:hAnsi="Times New Roman"/>
          <w:color w:val="000000" w:themeColor="text1"/>
          <w:sz w:val="28"/>
          <w:szCs w:val="28"/>
        </w:rPr>
        <w:t xml:space="preserve"> до </w:t>
      </w:r>
      <w:r w:rsidR="00F02F05" w:rsidRPr="007732C8">
        <w:rPr>
          <w:rFonts w:ascii="Times New Roman" w:hAnsi="Times New Roman"/>
          <w:color w:val="000000" w:themeColor="text1"/>
          <w:sz w:val="28"/>
          <w:szCs w:val="28"/>
        </w:rPr>
        <w:t>382,2</w:t>
      </w:r>
      <w:r w:rsidRPr="007732C8">
        <w:rPr>
          <w:rFonts w:ascii="Times New Roman" w:hAnsi="Times New Roman"/>
          <w:color w:val="000000" w:themeColor="text1"/>
          <w:sz w:val="28"/>
          <w:szCs w:val="28"/>
        </w:rPr>
        <w:t xml:space="preserve"> на 100 тыс. населения</w:t>
      </w:r>
      <w:r w:rsidR="00607E5B" w:rsidRPr="007732C8">
        <w:rPr>
          <w:rFonts w:ascii="Times New Roman" w:hAnsi="Times New Roman"/>
          <w:color w:val="000000" w:themeColor="text1"/>
          <w:sz w:val="28"/>
          <w:szCs w:val="28"/>
        </w:rPr>
        <w:t>.</w:t>
      </w:r>
      <w:r w:rsidR="00607E5B" w:rsidRPr="004C396A">
        <w:rPr>
          <w:rFonts w:ascii="Times New Roman" w:hAnsi="Times New Roman"/>
          <w:color w:val="000000" w:themeColor="text1"/>
          <w:sz w:val="28"/>
          <w:szCs w:val="28"/>
        </w:rPr>
        <w:t xml:space="preserve"> </w:t>
      </w:r>
    </w:p>
    <w:tbl>
      <w:tblPr>
        <w:tblW w:w="9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415"/>
        <w:gridCol w:w="1415"/>
        <w:gridCol w:w="2125"/>
        <w:gridCol w:w="1296"/>
        <w:gridCol w:w="1146"/>
      </w:tblGrid>
      <w:tr w:rsidR="00DF4C7F" w:rsidRPr="00190F60" w:rsidTr="00DF4C7F">
        <w:tc>
          <w:tcPr>
            <w:tcW w:w="2411" w:type="dxa"/>
            <w:vAlign w:val="center"/>
          </w:tcPr>
          <w:p w:rsidR="00DF4C7F" w:rsidRPr="00190F60" w:rsidRDefault="00DF4C7F" w:rsidP="00190F60">
            <w:pPr>
              <w:spacing w:after="0" w:line="240" w:lineRule="auto"/>
              <w:jc w:val="center"/>
              <w:rPr>
                <w:rFonts w:ascii="Times New Roman" w:hAnsi="Times New Roman"/>
                <w:b/>
                <w:sz w:val="24"/>
                <w:szCs w:val="24"/>
                <w:lang w:val="kk-KZ"/>
              </w:rPr>
            </w:pPr>
            <w:r w:rsidRPr="00190F60">
              <w:rPr>
                <w:rFonts w:ascii="Times New Roman" w:hAnsi="Times New Roman"/>
                <w:b/>
                <w:sz w:val="24"/>
                <w:szCs w:val="24"/>
                <w:lang w:val="kk-KZ"/>
              </w:rPr>
              <w:t>Наименование</w:t>
            </w:r>
          </w:p>
        </w:tc>
        <w:tc>
          <w:tcPr>
            <w:tcW w:w="1415" w:type="dxa"/>
            <w:vAlign w:val="center"/>
          </w:tcPr>
          <w:p w:rsidR="00DF4C7F" w:rsidRDefault="00DF4C7F" w:rsidP="00190F6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12</w:t>
            </w:r>
            <w:r w:rsidRPr="00190F60">
              <w:rPr>
                <w:rFonts w:ascii="Times New Roman" w:hAnsi="Times New Roman"/>
                <w:b/>
                <w:sz w:val="24"/>
                <w:szCs w:val="24"/>
                <w:lang w:val="kk-KZ"/>
              </w:rPr>
              <w:t xml:space="preserve"> мес. </w:t>
            </w:r>
          </w:p>
          <w:p w:rsidR="00DF4C7F" w:rsidRPr="00190F60" w:rsidRDefault="00DF4C7F" w:rsidP="0022596F">
            <w:pPr>
              <w:spacing w:after="0" w:line="240" w:lineRule="auto"/>
              <w:jc w:val="center"/>
              <w:rPr>
                <w:rFonts w:ascii="Times New Roman" w:hAnsi="Times New Roman"/>
                <w:b/>
                <w:sz w:val="24"/>
                <w:szCs w:val="24"/>
              </w:rPr>
            </w:pPr>
            <w:r w:rsidRPr="00190F60">
              <w:rPr>
                <w:rFonts w:ascii="Times New Roman" w:hAnsi="Times New Roman"/>
                <w:b/>
                <w:sz w:val="24"/>
                <w:szCs w:val="24"/>
                <w:lang w:val="kk-KZ"/>
              </w:rPr>
              <w:t>201</w:t>
            </w:r>
            <w:r>
              <w:rPr>
                <w:rFonts w:ascii="Times New Roman" w:hAnsi="Times New Roman"/>
                <w:b/>
                <w:sz w:val="24"/>
                <w:szCs w:val="24"/>
                <w:lang w:val="kk-KZ"/>
              </w:rPr>
              <w:t>7</w:t>
            </w:r>
            <w:r w:rsidRPr="00190F60">
              <w:rPr>
                <w:rFonts w:ascii="Times New Roman" w:hAnsi="Times New Roman"/>
                <w:b/>
                <w:sz w:val="24"/>
                <w:szCs w:val="24"/>
              </w:rPr>
              <w:t>г.</w:t>
            </w:r>
          </w:p>
        </w:tc>
        <w:tc>
          <w:tcPr>
            <w:tcW w:w="1415" w:type="dxa"/>
            <w:vAlign w:val="center"/>
          </w:tcPr>
          <w:p w:rsidR="00DF4C7F" w:rsidRDefault="00DF4C7F" w:rsidP="00190F60">
            <w:pPr>
              <w:spacing w:after="0" w:line="240" w:lineRule="auto"/>
              <w:jc w:val="center"/>
              <w:rPr>
                <w:rFonts w:ascii="Times New Roman" w:hAnsi="Times New Roman"/>
                <w:b/>
                <w:sz w:val="24"/>
                <w:szCs w:val="24"/>
              </w:rPr>
            </w:pPr>
            <w:r>
              <w:rPr>
                <w:rFonts w:ascii="Times New Roman" w:hAnsi="Times New Roman"/>
                <w:b/>
                <w:sz w:val="24"/>
                <w:szCs w:val="24"/>
              </w:rPr>
              <w:t>12</w:t>
            </w:r>
            <w:r w:rsidRPr="00190F60">
              <w:rPr>
                <w:rFonts w:ascii="Times New Roman" w:hAnsi="Times New Roman"/>
                <w:b/>
                <w:sz w:val="24"/>
                <w:szCs w:val="24"/>
              </w:rPr>
              <w:t xml:space="preserve"> мес. </w:t>
            </w:r>
          </w:p>
          <w:p w:rsidR="00DF4C7F" w:rsidRPr="00190F60" w:rsidRDefault="00DF4C7F" w:rsidP="00DF4C7F">
            <w:pPr>
              <w:spacing w:after="0" w:line="240" w:lineRule="auto"/>
              <w:jc w:val="center"/>
              <w:rPr>
                <w:rFonts w:ascii="Times New Roman" w:hAnsi="Times New Roman"/>
                <w:b/>
                <w:sz w:val="24"/>
                <w:szCs w:val="24"/>
              </w:rPr>
            </w:pPr>
            <w:r w:rsidRPr="00190F60">
              <w:rPr>
                <w:rFonts w:ascii="Times New Roman" w:hAnsi="Times New Roman"/>
                <w:b/>
                <w:sz w:val="24"/>
                <w:szCs w:val="24"/>
              </w:rPr>
              <w:t>201</w:t>
            </w:r>
            <w:r>
              <w:rPr>
                <w:rFonts w:ascii="Times New Roman" w:hAnsi="Times New Roman"/>
                <w:b/>
                <w:sz w:val="24"/>
                <w:szCs w:val="24"/>
              </w:rPr>
              <w:t>8</w:t>
            </w:r>
            <w:r w:rsidRPr="00190F60">
              <w:rPr>
                <w:rFonts w:ascii="Times New Roman" w:hAnsi="Times New Roman"/>
                <w:b/>
                <w:sz w:val="24"/>
                <w:szCs w:val="24"/>
              </w:rPr>
              <w:t>г.</w:t>
            </w:r>
          </w:p>
        </w:tc>
        <w:tc>
          <w:tcPr>
            <w:tcW w:w="2125" w:type="dxa"/>
            <w:vAlign w:val="center"/>
          </w:tcPr>
          <w:p w:rsidR="00DF4C7F" w:rsidRDefault="00DF4C7F" w:rsidP="00190F60">
            <w:pPr>
              <w:spacing w:after="0" w:line="240" w:lineRule="auto"/>
              <w:jc w:val="center"/>
              <w:rPr>
                <w:rFonts w:ascii="Times New Roman" w:hAnsi="Times New Roman"/>
                <w:b/>
                <w:sz w:val="24"/>
                <w:szCs w:val="24"/>
              </w:rPr>
            </w:pPr>
            <w:r>
              <w:rPr>
                <w:rFonts w:ascii="Times New Roman" w:hAnsi="Times New Roman"/>
                <w:b/>
                <w:sz w:val="24"/>
                <w:szCs w:val="24"/>
              </w:rPr>
              <w:t>г</w:t>
            </w:r>
            <w:r w:rsidRPr="00190F60">
              <w:rPr>
                <w:rFonts w:ascii="Times New Roman" w:hAnsi="Times New Roman"/>
                <w:b/>
                <w:sz w:val="24"/>
                <w:szCs w:val="24"/>
              </w:rPr>
              <w:t>.Петропавловск</w:t>
            </w:r>
          </w:p>
          <w:p w:rsidR="00DF4C7F" w:rsidRPr="00190F60" w:rsidRDefault="00DF4C7F" w:rsidP="00DF4C7F">
            <w:pPr>
              <w:spacing w:after="0" w:line="240" w:lineRule="auto"/>
              <w:jc w:val="center"/>
              <w:rPr>
                <w:rFonts w:ascii="Times New Roman" w:hAnsi="Times New Roman"/>
                <w:b/>
                <w:sz w:val="24"/>
                <w:szCs w:val="24"/>
              </w:rPr>
            </w:pPr>
            <w:r>
              <w:rPr>
                <w:rFonts w:ascii="Times New Roman" w:hAnsi="Times New Roman"/>
                <w:b/>
                <w:sz w:val="24"/>
                <w:szCs w:val="24"/>
              </w:rPr>
              <w:t>12 мес.2018г.</w:t>
            </w:r>
          </w:p>
        </w:tc>
        <w:tc>
          <w:tcPr>
            <w:tcW w:w="1296" w:type="dxa"/>
            <w:vAlign w:val="center"/>
          </w:tcPr>
          <w:p w:rsidR="00DF4C7F" w:rsidRDefault="00DF4C7F" w:rsidP="00190F60">
            <w:pPr>
              <w:spacing w:after="0" w:line="240" w:lineRule="auto"/>
              <w:jc w:val="center"/>
              <w:rPr>
                <w:rFonts w:ascii="Times New Roman" w:hAnsi="Times New Roman"/>
                <w:b/>
                <w:sz w:val="24"/>
                <w:szCs w:val="24"/>
              </w:rPr>
            </w:pPr>
            <w:r w:rsidRPr="00190F60">
              <w:rPr>
                <w:rFonts w:ascii="Times New Roman" w:hAnsi="Times New Roman"/>
                <w:b/>
                <w:sz w:val="24"/>
                <w:szCs w:val="24"/>
              </w:rPr>
              <w:t>СКО</w:t>
            </w:r>
          </w:p>
          <w:p w:rsidR="00DF4C7F" w:rsidRPr="00190F60" w:rsidRDefault="00DF4C7F" w:rsidP="00DF4C7F">
            <w:pPr>
              <w:spacing w:after="0" w:line="240" w:lineRule="auto"/>
              <w:jc w:val="center"/>
              <w:rPr>
                <w:rFonts w:ascii="Times New Roman" w:hAnsi="Times New Roman"/>
                <w:b/>
                <w:sz w:val="24"/>
                <w:szCs w:val="24"/>
              </w:rPr>
            </w:pPr>
            <w:r>
              <w:rPr>
                <w:rFonts w:ascii="Times New Roman" w:hAnsi="Times New Roman"/>
                <w:b/>
                <w:sz w:val="24"/>
                <w:szCs w:val="24"/>
              </w:rPr>
              <w:t>12 мес.2018г.</w:t>
            </w:r>
          </w:p>
        </w:tc>
        <w:tc>
          <w:tcPr>
            <w:tcW w:w="1146" w:type="dxa"/>
          </w:tcPr>
          <w:p w:rsidR="00DF4C7F" w:rsidRDefault="00DF4C7F" w:rsidP="00190F60">
            <w:pPr>
              <w:spacing w:after="0" w:line="240" w:lineRule="auto"/>
              <w:jc w:val="center"/>
              <w:rPr>
                <w:rFonts w:ascii="Times New Roman" w:hAnsi="Times New Roman"/>
                <w:b/>
                <w:sz w:val="24"/>
                <w:szCs w:val="24"/>
              </w:rPr>
            </w:pPr>
            <w:r>
              <w:rPr>
                <w:rFonts w:ascii="Times New Roman" w:hAnsi="Times New Roman"/>
                <w:b/>
                <w:sz w:val="24"/>
                <w:szCs w:val="24"/>
              </w:rPr>
              <w:t xml:space="preserve">РК </w:t>
            </w:r>
          </w:p>
          <w:p w:rsidR="00DF4C7F" w:rsidRDefault="00DF4C7F" w:rsidP="00190F60">
            <w:pPr>
              <w:spacing w:after="0" w:line="240" w:lineRule="auto"/>
              <w:jc w:val="center"/>
              <w:rPr>
                <w:rFonts w:ascii="Times New Roman" w:hAnsi="Times New Roman"/>
                <w:b/>
                <w:sz w:val="24"/>
                <w:szCs w:val="24"/>
              </w:rPr>
            </w:pPr>
            <w:r>
              <w:rPr>
                <w:rFonts w:ascii="Times New Roman" w:hAnsi="Times New Roman"/>
                <w:b/>
                <w:sz w:val="24"/>
                <w:szCs w:val="24"/>
              </w:rPr>
              <w:t>12 мес</w:t>
            </w:r>
          </w:p>
          <w:p w:rsidR="00DF4C7F" w:rsidRPr="00190F60" w:rsidRDefault="00DF4C7F" w:rsidP="00190F60">
            <w:pPr>
              <w:spacing w:after="0" w:line="240" w:lineRule="auto"/>
              <w:jc w:val="center"/>
              <w:rPr>
                <w:rFonts w:ascii="Times New Roman" w:hAnsi="Times New Roman"/>
                <w:b/>
                <w:sz w:val="24"/>
                <w:szCs w:val="24"/>
              </w:rPr>
            </w:pPr>
            <w:r>
              <w:rPr>
                <w:rFonts w:ascii="Times New Roman" w:hAnsi="Times New Roman"/>
                <w:b/>
                <w:sz w:val="24"/>
                <w:szCs w:val="24"/>
              </w:rPr>
              <w:t>2018г</w:t>
            </w:r>
          </w:p>
        </w:tc>
      </w:tr>
      <w:tr w:rsidR="00DF4C7F" w:rsidRPr="00190F60" w:rsidTr="00DF4C7F">
        <w:trPr>
          <w:trHeight w:val="816"/>
        </w:trPr>
        <w:tc>
          <w:tcPr>
            <w:tcW w:w="2411" w:type="dxa"/>
          </w:tcPr>
          <w:p w:rsidR="00DF4C7F" w:rsidRPr="007732C8" w:rsidRDefault="00DF4C7F" w:rsidP="00922EBF">
            <w:pPr>
              <w:spacing w:after="0" w:line="240" w:lineRule="auto"/>
              <w:rPr>
                <w:rFonts w:ascii="Times New Roman" w:hAnsi="Times New Roman"/>
                <w:b/>
                <w:color w:val="0070C0"/>
                <w:sz w:val="24"/>
                <w:szCs w:val="24"/>
              </w:rPr>
            </w:pPr>
            <w:r w:rsidRPr="007732C8">
              <w:rPr>
                <w:rFonts w:ascii="Times New Roman" w:hAnsi="Times New Roman"/>
                <w:b/>
                <w:color w:val="0070C0"/>
                <w:sz w:val="24"/>
                <w:szCs w:val="24"/>
              </w:rPr>
              <w:t>Заболеваемость злокачественными заболеваниями на 100 тыс.населения</w:t>
            </w:r>
          </w:p>
        </w:tc>
        <w:tc>
          <w:tcPr>
            <w:tcW w:w="1415" w:type="dxa"/>
            <w:vAlign w:val="center"/>
          </w:tcPr>
          <w:p w:rsidR="00DF4C7F" w:rsidRPr="007732C8" w:rsidRDefault="00F02F05" w:rsidP="00F02F0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430,6</w:t>
            </w:r>
            <w:r w:rsidR="00DF4C7F" w:rsidRPr="007732C8">
              <w:rPr>
                <w:rFonts w:ascii="Times New Roman" w:hAnsi="Times New Roman"/>
                <w:b/>
                <w:color w:val="0070C0"/>
                <w:sz w:val="24"/>
                <w:szCs w:val="24"/>
              </w:rPr>
              <w:t xml:space="preserve">  (30</w:t>
            </w:r>
            <w:r w:rsidRPr="007732C8">
              <w:rPr>
                <w:rFonts w:ascii="Times New Roman" w:hAnsi="Times New Roman"/>
                <w:b/>
                <w:color w:val="0070C0"/>
                <w:sz w:val="24"/>
                <w:szCs w:val="24"/>
              </w:rPr>
              <w:t>7</w:t>
            </w:r>
            <w:r w:rsidR="00DF4C7F" w:rsidRPr="007732C8">
              <w:rPr>
                <w:rFonts w:ascii="Times New Roman" w:hAnsi="Times New Roman"/>
                <w:b/>
                <w:color w:val="0070C0"/>
                <w:sz w:val="24"/>
                <w:szCs w:val="24"/>
              </w:rPr>
              <w:t>сл.)</w:t>
            </w:r>
          </w:p>
        </w:tc>
        <w:tc>
          <w:tcPr>
            <w:tcW w:w="1415" w:type="dxa"/>
            <w:vAlign w:val="center"/>
          </w:tcPr>
          <w:p w:rsidR="00DF4C7F" w:rsidRPr="007732C8" w:rsidRDefault="00F02F05" w:rsidP="00F02F0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385,2</w:t>
            </w:r>
            <w:r w:rsidR="00DF4C7F" w:rsidRPr="007732C8">
              <w:rPr>
                <w:rFonts w:ascii="Times New Roman" w:hAnsi="Times New Roman"/>
                <w:b/>
                <w:color w:val="0070C0"/>
                <w:sz w:val="24"/>
                <w:szCs w:val="24"/>
              </w:rPr>
              <w:t xml:space="preserve">  (3</w:t>
            </w:r>
            <w:r w:rsidRPr="007732C8">
              <w:rPr>
                <w:rFonts w:ascii="Times New Roman" w:hAnsi="Times New Roman"/>
                <w:b/>
                <w:color w:val="0070C0"/>
                <w:sz w:val="24"/>
                <w:szCs w:val="24"/>
              </w:rPr>
              <w:t>02</w:t>
            </w:r>
            <w:r w:rsidR="00DF4C7F" w:rsidRPr="007732C8">
              <w:rPr>
                <w:rFonts w:ascii="Times New Roman" w:hAnsi="Times New Roman"/>
                <w:b/>
                <w:color w:val="0070C0"/>
                <w:sz w:val="24"/>
                <w:szCs w:val="24"/>
              </w:rPr>
              <w:t>сл.)</w:t>
            </w:r>
          </w:p>
        </w:tc>
        <w:tc>
          <w:tcPr>
            <w:tcW w:w="2125" w:type="dxa"/>
            <w:vAlign w:val="center"/>
          </w:tcPr>
          <w:p w:rsidR="00DF4C7F" w:rsidRPr="007732C8" w:rsidRDefault="00F02F05" w:rsidP="00190F60">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397,1</w:t>
            </w:r>
          </w:p>
        </w:tc>
        <w:tc>
          <w:tcPr>
            <w:tcW w:w="1296" w:type="dxa"/>
            <w:vAlign w:val="center"/>
          </w:tcPr>
          <w:p w:rsidR="00DF4C7F" w:rsidRPr="007732C8" w:rsidRDefault="00F02F05" w:rsidP="00190F60">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323,1</w:t>
            </w:r>
          </w:p>
        </w:tc>
        <w:tc>
          <w:tcPr>
            <w:tcW w:w="1146" w:type="dxa"/>
          </w:tcPr>
          <w:p w:rsidR="00DF4C7F" w:rsidRPr="007732C8" w:rsidRDefault="00DF4C7F" w:rsidP="00190F60">
            <w:pPr>
              <w:spacing w:after="0" w:line="240" w:lineRule="auto"/>
              <w:jc w:val="center"/>
              <w:rPr>
                <w:rFonts w:ascii="Times New Roman" w:hAnsi="Times New Roman"/>
                <w:b/>
                <w:color w:val="0070C0"/>
                <w:sz w:val="24"/>
                <w:szCs w:val="24"/>
              </w:rPr>
            </w:pPr>
          </w:p>
          <w:p w:rsidR="00DF4C7F" w:rsidRPr="007732C8" w:rsidRDefault="00DF4C7F" w:rsidP="00190F60">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203,5</w:t>
            </w:r>
          </w:p>
        </w:tc>
      </w:tr>
      <w:tr w:rsidR="00DF4C7F" w:rsidRPr="00190F60" w:rsidTr="00DF4C7F">
        <w:tc>
          <w:tcPr>
            <w:tcW w:w="2411" w:type="dxa"/>
          </w:tcPr>
          <w:p w:rsidR="00DF4C7F" w:rsidRPr="007732C8" w:rsidRDefault="00DF4C7F" w:rsidP="00E16D30">
            <w:pPr>
              <w:spacing w:after="0" w:line="240" w:lineRule="auto"/>
              <w:rPr>
                <w:rFonts w:ascii="Times New Roman" w:hAnsi="Times New Roman"/>
                <w:b/>
                <w:color w:val="0070C0"/>
                <w:sz w:val="24"/>
                <w:szCs w:val="24"/>
              </w:rPr>
            </w:pPr>
            <w:r w:rsidRPr="007732C8">
              <w:rPr>
                <w:rFonts w:ascii="Times New Roman" w:hAnsi="Times New Roman"/>
                <w:b/>
                <w:color w:val="0070C0"/>
                <w:sz w:val="24"/>
                <w:szCs w:val="24"/>
              </w:rPr>
              <w:t>Удельный вес запущенных случаев                   (3-4 стадия)</w:t>
            </w:r>
          </w:p>
        </w:tc>
        <w:tc>
          <w:tcPr>
            <w:tcW w:w="1415" w:type="dxa"/>
            <w:vAlign w:val="center"/>
          </w:tcPr>
          <w:p w:rsidR="00DF4C7F" w:rsidRPr="007732C8" w:rsidRDefault="00E84B25" w:rsidP="00E84B2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26</w:t>
            </w:r>
            <w:r w:rsidR="00DF4C7F" w:rsidRPr="007732C8">
              <w:rPr>
                <w:rFonts w:ascii="Times New Roman" w:hAnsi="Times New Roman"/>
                <w:b/>
                <w:color w:val="0070C0"/>
                <w:sz w:val="24"/>
                <w:szCs w:val="24"/>
              </w:rPr>
              <w:t xml:space="preserve"> (</w:t>
            </w:r>
            <w:r w:rsidRPr="007732C8">
              <w:rPr>
                <w:rFonts w:ascii="Times New Roman" w:hAnsi="Times New Roman"/>
                <w:b/>
                <w:color w:val="0070C0"/>
                <w:sz w:val="24"/>
                <w:szCs w:val="24"/>
              </w:rPr>
              <w:t>8,8</w:t>
            </w:r>
            <w:r w:rsidR="00DF4C7F" w:rsidRPr="007732C8">
              <w:rPr>
                <w:rFonts w:ascii="Times New Roman" w:hAnsi="Times New Roman"/>
                <w:b/>
                <w:color w:val="0070C0"/>
                <w:sz w:val="24"/>
                <w:szCs w:val="24"/>
              </w:rPr>
              <w:t>%)</w:t>
            </w:r>
          </w:p>
        </w:tc>
        <w:tc>
          <w:tcPr>
            <w:tcW w:w="1415" w:type="dxa"/>
            <w:vAlign w:val="center"/>
          </w:tcPr>
          <w:p w:rsidR="00DF4C7F" w:rsidRPr="007732C8" w:rsidRDefault="00E84B25" w:rsidP="00E84B2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24</w:t>
            </w:r>
            <w:r w:rsidR="00DF4C7F" w:rsidRPr="007732C8">
              <w:rPr>
                <w:rFonts w:ascii="Times New Roman" w:hAnsi="Times New Roman"/>
                <w:b/>
                <w:color w:val="0070C0"/>
                <w:sz w:val="24"/>
                <w:szCs w:val="24"/>
              </w:rPr>
              <w:t>(</w:t>
            </w:r>
            <w:r w:rsidRPr="007732C8">
              <w:rPr>
                <w:rFonts w:ascii="Times New Roman" w:hAnsi="Times New Roman"/>
                <w:b/>
                <w:color w:val="0070C0"/>
                <w:sz w:val="24"/>
                <w:szCs w:val="24"/>
              </w:rPr>
              <w:t>8,2</w:t>
            </w:r>
            <w:r w:rsidR="00DF4C7F" w:rsidRPr="007732C8">
              <w:rPr>
                <w:rFonts w:ascii="Times New Roman" w:hAnsi="Times New Roman"/>
                <w:b/>
                <w:color w:val="0070C0"/>
                <w:sz w:val="24"/>
                <w:szCs w:val="24"/>
              </w:rPr>
              <w:t>%)</w:t>
            </w:r>
          </w:p>
        </w:tc>
        <w:tc>
          <w:tcPr>
            <w:tcW w:w="2125" w:type="dxa"/>
            <w:vAlign w:val="center"/>
          </w:tcPr>
          <w:p w:rsidR="00DF4C7F" w:rsidRPr="007732C8" w:rsidRDefault="00E84B25" w:rsidP="00190F60">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156,2</w:t>
            </w:r>
          </w:p>
        </w:tc>
        <w:tc>
          <w:tcPr>
            <w:tcW w:w="1296" w:type="dxa"/>
            <w:vAlign w:val="center"/>
          </w:tcPr>
          <w:p w:rsidR="00DF4C7F" w:rsidRPr="007732C8" w:rsidRDefault="00E84B25" w:rsidP="00A31A79">
            <w:pPr>
              <w:spacing w:after="0" w:line="360" w:lineRule="auto"/>
              <w:jc w:val="center"/>
              <w:rPr>
                <w:rFonts w:ascii="Times New Roman" w:hAnsi="Times New Roman"/>
                <w:b/>
                <w:sz w:val="24"/>
                <w:szCs w:val="24"/>
              </w:rPr>
            </w:pPr>
            <w:r w:rsidRPr="007732C8">
              <w:rPr>
                <w:rFonts w:ascii="Times New Roman" w:hAnsi="Times New Roman"/>
                <w:b/>
                <w:sz w:val="24"/>
                <w:szCs w:val="24"/>
              </w:rPr>
              <w:t>111,1</w:t>
            </w:r>
          </w:p>
        </w:tc>
        <w:tc>
          <w:tcPr>
            <w:tcW w:w="1146" w:type="dxa"/>
          </w:tcPr>
          <w:p w:rsidR="00DF4C7F" w:rsidRPr="007732C8" w:rsidRDefault="00DF4C7F" w:rsidP="00A31A79">
            <w:pPr>
              <w:spacing w:after="0" w:line="360" w:lineRule="auto"/>
              <w:jc w:val="center"/>
              <w:rPr>
                <w:rFonts w:ascii="Times New Roman" w:hAnsi="Times New Roman"/>
                <w:b/>
                <w:sz w:val="24"/>
                <w:szCs w:val="24"/>
              </w:rPr>
            </w:pPr>
          </w:p>
        </w:tc>
      </w:tr>
      <w:tr w:rsidR="00DF4C7F" w:rsidRPr="00190F60" w:rsidTr="00DF4C7F">
        <w:tc>
          <w:tcPr>
            <w:tcW w:w="2411" w:type="dxa"/>
          </w:tcPr>
          <w:p w:rsidR="00DF4C7F" w:rsidRPr="007732C8" w:rsidRDefault="00DF4C7F" w:rsidP="00E64E74">
            <w:pPr>
              <w:spacing w:after="0" w:line="240" w:lineRule="auto"/>
              <w:rPr>
                <w:rFonts w:ascii="Times New Roman" w:hAnsi="Times New Roman"/>
                <w:b/>
                <w:color w:val="0070C0"/>
                <w:sz w:val="24"/>
                <w:szCs w:val="24"/>
              </w:rPr>
            </w:pPr>
            <w:r w:rsidRPr="007732C8">
              <w:rPr>
                <w:rFonts w:ascii="Times New Roman" w:hAnsi="Times New Roman"/>
                <w:b/>
                <w:color w:val="0070C0"/>
                <w:sz w:val="24"/>
                <w:szCs w:val="24"/>
              </w:rPr>
              <w:t>Выявление заболеваемости в 1-2 ст.</w:t>
            </w:r>
          </w:p>
        </w:tc>
        <w:tc>
          <w:tcPr>
            <w:tcW w:w="1415" w:type="dxa"/>
            <w:vAlign w:val="center"/>
          </w:tcPr>
          <w:p w:rsidR="00DF4C7F" w:rsidRPr="007732C8" w:rsidRDefault="00E84B25" w:rsidP="00E84B2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111</w:t>
            </w:r>
            <w:r w:rsidR="00DF4C7F" w:rsidRPr="007732C8">
              <w:rPr>
                <w:rFonts w:ascii="Times New Roman" w:hAnsi="Times New Roman"/>
                <w:b/>
                <w:color w:val="0070C0"/>
                <w:sz w:val="24"/>
                <w:szCs w:val="24"/>
              </w:rPr>
              <w:t>(</w:t>
            </w:r>
            <w:r w:rsidRPr="007732C8">
              <w:rPr>
                <w:rFonts w:ascii="Times New Roman" w:hAnsi="Times New Roman"/>
                <w:b/>
                <w:color w:val="0070C0"/>
                <w:sz w:val="24"/>
                <w:szCs w:val="24"/>
              </w:rPr>
              <w:t>37,8</w:t>
            </w:r>
            <w:r w:rsidR="00DF4C7F" w:rsidRPr="007732C8">
              <w:rPr>
                <w:rFonts w:ascii="Times New Roman" w:hAnsi="Times New Roman"/>
                <w:b/>
                <w:color w:val="0070C0"/>
                <w:sz w:val="24"/>
                <w:szCs w:val="24"/>
              </w:rPr>
              <w:t>)</w:t>
            </w:r>
          </w:p>
        </w:tc>
        <w:tc>
          <w:tcPr>
            <w:tcW w:w="1415" w:type="dxa"/>
            <w:vAlign w:val="center"/>
          </w:tcPr>
          <w:p w:rsidR="00DF4C7F" w:rsidRPr="007732C8" w:rsidRDefault="00E84B25" w:rsidP="00E84B25">
            <w:pPr>
              <w:spacing w:after="0" w:line="240" w:lineRule="auto"/>
              <w:jc w:val="center"/>
              <w:rPr>
                <w:rFonts w:ascii="Times New Roman" w:hAnsi="Times New Roman"/>
                <w:b/>
                <w:color w:val="0070C0"/>
                <w:sz w:val="24"/>
                <w:szCs w:val="24"/>
              </w:rPr>
            </w:pPr>
            <w:r w:rsidRPr="007732C8">
              <w:rPr>
                <w:rFonts w:ascii="Times New Roman" w:hAnsi="Times New Roman"/>
                <w:b/>
                <w:color w:val="0070C0"/>
                <w:sz w:val="24"/>
                <w:szCs w:val="24"/>
              </w:rPr>
              <w:t>113</w:t>
            </w:r>
            <w:r w:rsidR="00DF4C7F" w:rsidRPr="007732C8">
              <w:rPr>
                <w:rFonts w:ascii="Times New Roman" w:hAnsi="Times New Roman"/>
                <w:b/>
                <w:color w:val="0070C0"/>
                <w:sz w:val="24"/>
                <w:szCs w:val="24"/>
              </w:rPr>
              <w:t>(</w:t>
            </w:r>
            <w:r w:rsidRPr="007732C8">
              <w:rPr>
                <w:rFonts w:ascii="Times New Roman" w:hAnsi="Times New Roman"/>
                <w:b/>
                <w:color w:val="0070C0"/>
                <w:sz w:val="24"/>
                <w:szCs w:val="24"/>
              </w:rPr>
              <w:t>38,7</w:t>
            </w:r>
            <w:r w:rsidR="00DF4C7F" w:rsidRPr="007732C8">
              <w:rPr>
                <w:rFonts w:ascii="Times New Roman" w:hAnsi="Times New Roman"/>
                <w:b/>
                <w:color w:val="0070C0"/>
                <w:sz w:val="24"/>
                <w:szCs w:val="24"/>
              </w:rPr>
              <w:t>)</w:t>
            </w:r>
          </w:p>
        </w:tc>
        <w:tc>
          <w:tcPr>
            <w:tcW w:w="2125" w:type="dxa"/>
            <w:vAlign w:val="center"/>
          </w:tcPr>
          <w:p w:rsidR="00DF4C7F" w:rsidRPr="007732C8" w:rsidRDefault="00E84B25"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319</w:t>
            </w:r>
            <w:r w:rsidR="00DF4C7F" w:rsidRPr="007732C8">
              <w:rPr>
                <w:rFonts w:ascii="Times New Roman" w:hAnsi="Times New Roman"/>
                <w:b/>
                <w:sz w:val="24"/>
                <w:szCs w:val="24"/>
              </w:rPr>
              <w:t>(</w:t>
            </w:r>
            <w:r w:rsidRPr="007732C8">
              <w:rPr>
                <w:rFonts w:ascii="Times New Roman" w:hAnsi="Times New Roman"/>
                <w:b/>
                <w:sz w:val="24"/>
                <w:szCs w:val="24"/>
              </w:rPr>
              <w:t>38,1</w:t>
            </w:r>
            <w:r w:rsidR="00DF4C7F" w:rsidRPr="007732C8">
              <w:rPr>
                <w:rFonts w:ascii="Times New Roman" w:hAnsi="Times New Roman"/>
                <w:b/>
                <w:sz w:val="24"/>
                <w:szCs w:val="24"/>
              </w:rPr>
              <w:t>%)</w:t>
            </w:r>
          </w:p>
        </w:tc>
        <w:tc>
          <w:tcPr>
            <w:tcW w:w="1296" w:type="dxa"/>
            <w:vAlign w:val="center"/>
          </w:tcPr>
          <w:p w:rsidR="00E84B25" w:rsidRPr="007732C8" w:rsidRDefault="00E84B25"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602</w:t>
            </w:r>
          </w:p>
          <w:p w:rsidR="00DF4C7F" w:rsidRPr="007732C8" w:rsidRDefault="00DF4C7F"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w:t>
            </w:r>
            <w:r w:rsidR="00E84B25" w:rsidRPr="007732C8">
              <w:rPr>
                <w:rFonts w:ascii="Times New Roman" w:hAnsi="Times New Roman"/>
                <w:b/>
                <w:sz w:val="24"/>
                <w:szCs w:val="24"/>
              </w:rPr>
              <w:t>34,2</w:t>
            </w:r>
            <w:r w:rsidRPr="007732C8">
              <w:rPr>
                <w:rFonts w:ascii="Times New Roman" w:hAnsi="Times New Roman"/>
                <w:b/>
                <w:sz w:val="24"/>
                <w:szCs w:val="24"/>
              </w:rPr>
              <w:t>%)</w:t>
            </w:r>
          </w:p>
        </w:tc>
        <w:tc>
          <w:tcPr>
            <w:tcW w:w="1146" w:type="dxa"/>
          </w:tcPr>
          <w:p w:rsidR="00DF4C7F" w:rsidRPr="007732C8" w:rsidRDefault="00DF4C7F" w:rsidP="00446720">
            <w:pPr>
              <w:spacing w:after="0" w:line="240" w:lineRule="auto"/>
              <w:jc w:val="center"/>
              <w:rPr>
                <w:rFonts w:ascii="Times New Roman" w:hAnsi="Times New Roman"/>
                <w:b/>
                <w:sz w:val="24"/>
                <w:szCs w:val="24"/>
              </w:rPr>
            </w:pPr>
          </w:p>
        </w:tc>
      </w:tr>
      <w:tr w:rsidR="00DF4C7F" w:rsidRPr="00190F60" w:rsidTr="00DF4C7F">
        <w:tc>
          <w:tcPr>
            <w:tcW w:w="2411" w:type="dxa"/>
          </w:tcPr>
          <w:p w:rsidR="00DF4C7F" w:rsidRPr="007732C8" w:rsidRDefault="00DF4C7F" w:rsidP="00922EBF">
            <w:pPr>
              <w:spacing w:after="0" w:line="240" w:lineRule="auto"/>
              <w:rPr>
                <w:rFonts w:ascii="Times New Roman" w:hAnsi="Times New Roman"/>
                <w:b/>
                <w:sz w:val="24"/>
                <w:szCs w:val="24"/>
              </w:rPr>
            </w:pPr>
            <w:r w:rsidRPr="007732C8">
              <w:rPr>
                <w:rFonts w:ascii="Times New Roman" w:hAnsi="Times New Roman"/>
                <w:b/>
                <w:sz w:val="24"/>
                <w:szCs w:val="24"/>
              </w:rPr>
              <w:t xml:space="preserve">Смертность злокачественных новообразований </w:t>
            </w:r>
            <w:r w:rsidRPr="007732C8">
              <w:rPr>
                <w:rFonts w:ascii="Times New Roman" w:hAnsi="Times New Roman"/>
                <w:b/>
                <w:color w:val="0070C0"/>
                <w:sz w:val="24"/>
                <w:szCs w:val="24"/>
              </w:rPr>
              <w:t>на 100 тыс.населения</w:t>
            </w:r>
          </w:p>
        </w:tc>
        <w:tc>
          <w:tcPr>
            <w:tcW w:w="1415" w:type="dxa"/>
            <w:vAlign w:val="center"/>
          </w:tcPr>
          <w:p w:rsidR="00DF4C7F" w:rsidRPr="007732C8" w:rsidRDefault="00DF4C7F" w:rsidP="00446720">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148,7 (106 сл.)</w:t>
            </w:r>
          </w:p>
        </w:tc>
        <w:tc>
          <w:tcPr>
            <w:tcW w:w="1415" w:type="dxa"/>
            <w:vAlign w:val="center"/>
          </w:tcPr>
          <w:p w:rsidR="00DF4C7F" w:rsidRPr="007732C8" w:rsidRDefault="00E84B25" w:rsidP="00E84B25">
            <w:pPr>
              <w:spacing w:after="0" w:line="240" w:lineRule="auto"/>
              <w:jc w:val="center"/>
              <w:rPr>
                <w:rFonts w:ascii="Times New Roman" w:hAnsi="Times New Roman"/>
                <w:b/>
                <w:color w:val="00B0F0"/>
                <w:sz w:val="24"/>
                <w:szCs w:val="24"/>
              </w:rPr>
            </w:pPr>
            <w:r w:rsidRPr="007732C8">
              <w:rPr>
                <w:rFonts w:ascii="Times New Roman" w:hAnsi="Times New Roman"/>
                <w:b/>
                <w:color w:val="00B0F0"/>
                <w:sz w:val="24"/>
                <w:szCs w:val="24"/>
              </w:rPr>
              <w:t>145,4</w:t>
            </w:r>
            <w:r w:rsidR="00DF4C7F" w:rsidRPr="007732C8">
              <w:rPr>
                <w:rFonts w:ascii="Times New Roman" w:hAnsi="Times New Roman"/>
                <w:b/>
                <w:color w:val="00B0F0"/>
                <w:sz w:val="24"/>
                <w:szCs w:val="24"/>
              </w:rPr>
              <w:t xml:space="preserve"> (</w:t>
            </w:r>
            <w:r w:rsidRPr="007732C8">
              <w:rPr>
                <w:rFonts w:ascii="Times New Roman" w:hAnsi="Times New Roman"/>
                <w:b/>
                <w:color w:val="00B0F0"/>
                <w:sz w:val="24"/>
                <w:szCs w:val="24"/>
              </w:rPr>
              <w:t>114</w:t>
            </w:r>
            <w:r w:rsidR="00DF4C7F" w:rsidRPr="007732C8">
              <w:rPr>
                <w:rFonts w:ascii="Times New Roman" w:hAnsi="Times New Roman"/>
                <w:b/>
                <w:color w:val="00B0F0"/>
                <w:sz w:val="24"/>
                <w:szCs w:val="24"/>
              </w:rPr>
              <w:t xml:space="preserve"> сл.)</w:t>
            </w:r>
          </w:p>
        </w:tc>
        <w:tc>
          <w:tcPr>
            <w:tcW w:w="2125" w:type="dxa"/>
            <w:vAlign w:val="center"/>
          </w:tcPr>
          <w:p w:rsidR="00DF4C7F" w:rsidRPr="007732C8" w:rsidRDefault="00E84B25"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156,2</w:t>
            </w:r>
            <w:r w:rsidR="00DF4C7F" w:rsidRPr="007732C8">
              <w:rPr>
                <w:rFonts w:ascii="Times New Roman" w:hAnsi="Times New Roman"/>
                <w:b/>
                <w:sz w:val="24"/>
                <w:szCs w:val="24"/>
              </w:rPr>
              <w:t>(3</w:t>
            </w:r>
            <w:r w:rsidRPr="007732C8">
              <w:rPr>
                <w:rFonts w:ascii="Times New Roman" w:hAnsi="Times New Roman"/>
                <w:b/>
                <w:sz w:val="24"/>
                <w:szCs w:val="24"/>
              </w:rPr>
              <w:t>39</w:t>
            </w:r>
            <w:r w:rsidR="00DF4C7F" w:rsidRPr="007732C8">
              <w:rPr>
                <w:rFonts w:ascii="Times New Roman" w:hAnsi="Times New Roman"/>
                <w:b/>
                <w:sz w:val="24"/>
                <w:szCs w:val="24"/>
              </w:rPr>
              <w:t>сл.)</w:t>
            </w:r>
          </w:p>
        </w:tc>
        <w:tc>
          <w:tcPr>
            <w:tcW w:w="1296" w:type="dxa"/>
            <w:vAlign w:val="center"/>
          </w:tcPr>
          <w:p w:rsidR="00E84B25" w:rsidRPr="007732C8" w:rsidRDefault="00E84B25"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111,1</w:t>
            </w:r>
          </w:p>
          <w:p w:rsidR="00DF4C7F" w:rsidRPr="007732C8" w:rsidRDefault="00DF4C7F" w:rsidP="00E84B25">
            <w:pPr>
              <w:spacing w:after="0" w:line="240" w:lineRule="auto"/>
              <w:jc w:val="center"/>
              <w:rPr>
                <w:rFonts w:ascii="Times New Roman" w:hAnsi="Times New Roman"/>
                <w:b/>
                <w:sz w:val="24"/>
                <w:szCs w:val="24"/>
              </w:rPr>
            </w:pPr>
            <w:r w:rsidRPr="007732C8">
              <w:rPr>
                <w:rFonts w:ascii="Times New Roman" w:hAnsi="Times New Roman"/>
                <w:b/>
                <w:sz w:val="24"/>
                <w:szCs w:val="24"/>
              </w:rPr>
              <w:t>(6</w:t>
            </w:r>
            <w:r w:rsidR="00E84B25" w:rsidRPr="007732C8">
              <w:rPr>
                <w:rFonts w:ascii="Times New Roman" w:hAnsi="Times New Roman"/>
                <w:b/>
                <w:sz w:val="24"/>
                <w:szCs w:val="24"/>
              </w:rPr>
              <w:t>19</w:t>
            </w:r>
            <w:r w:rsidRPr="007732C8">
              <w:rPr>
                <w:rFonts w:ascii="Times New Roman" w:hAnsi="Times New Roman"/>
                <w:b/>
                <w:sz w:val="24"/>
                <w:szCs w:val="24"/>
              </w:rPr>
              <w:t xml:space="preserve"> сл.)</w:t>
            </w:r>
          </w:p>
        </w:tc>
        <w:tc>
          <w:tcPr>
            <w:tcW w:w="1146" w:type="dxa"/>
          </w:tcPr>
          <w:p w:rsidR="00DF4C7F" w:rsidRPr="007732C8" w:rsidRDefault="00DF4C7F" w:rsidP="00446720">
            <w:pPr>
              <w:spacing w:after="0" w:line="240" w:lineRule="auto"/>
              <w:jc w:val="center"/>
              <w:rPr>
                <w:rFonts w:ascii="Times New Roman" w:hAnsi="Times New Roman"/>
                <w:b/>
                <w:sz w:val="24"/>
                <w:szCs w:val="24"/>
              </w:rPr>
            </w:pPr>
          </w:p>
        </w:tc>
      </w:tr>
    </w:tbl>
    <w:p w:rsidR="00676DC7" w:rsidRDefault="00676DC7" w:rsidP="00676DC7">
      <w:pPr>
        <w:spacing w:after="0"/>
        <w:rPr>
          <w:rFonts w:ascii="Times New Roman" w:hAnsi="Times New Roman"/>
          <w:sz w:val="28"/>
          <w:szCs w:val="28"/>
        </w:rPr>
      </w:pPr>
    </w:p>
    <w:p w:rsidR="00E655B4" w:rsidRPr="007732C8" w:rsidRDefault="00E655B4" w:rsidP="00E655B4">
      <w:pPr>
        <w:spacing w:after="0"/>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lastRenderedPageBreak/>
        <w:t xml:space="preserve">По итогам </w:t>
      </w:r>
      <w:r w:rsidR="00CF10CF"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месяцев 201</w:t>
      </w:r>
      <w:r w:rsidR="00F84C69"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года выявлен </w:t>
      </w:r>
      <w:r w:rsidR="00F84C69" w:rsidRPr="007732C8">
        <w:rPr>
          <w:rFonts w:ascii="Times New Roman" w:hAnsi="Times New Roman"/>
          <w:color w:val="000000" w:themeColor="text1"/>
          <w:sz w:val="28"/>
          <w:szCs w:val="28"/>
        </w:rPr>
        <w:t xml:space="preserve">24 </w:t>
      </w:r>
      <w:r w:rsidRPr="007732C8">
        <w:rPr>
          <w:rFonts w:ascii="Times New Roman" w:hAnsi="Times New Roman"/>
          <w:color w:val="000000" w:themeColor="text1"/>
          <w:sz w:val="28"/>
          <w:szCs w:val="28"/>
        </w:rPr>
        <w:t>случа</w:t>
      </w:r>
      <w:r w:rsidR="00F84C69" w:rsidRPr="007732C8">
        <w:rPr>
          <w:rFonts w:ascii="Times New Roman" w:hAnsi="Times New Roman"/>
          <w:color w:val="000000" w:themeColor="text1"/>
          <w:sz w:val="28"/>
          <w:szCs w:val="28"/>
        </w:rPr>
        <w:t>я</w:t>
      </w:r>
      <w:r w:rsidRPr="007732C8">
        <w:rPr>
          <w:rFonts w:ascii="Times New Roman" w:hAnsi="Times New Roman"/>
          <w:color w:val="000000" w:themeColor="text1"/>
          <w:sz w:val="28"/>
          <w:szCs w:val="28"/>
        </w:rPr>
        <w:t xml:space="preserve"> несвоевременной диагностики, </w:t>
      </w:r>
      <w:r w:rsidR="00D82089" w:rsidRPr="007732C8">
        <w:rPr>
          <w:rFonts w:ascii="Times New Roman" w:hAnsi="Times New Roman"/>
          <w:color w:val="000000" w:themeColor="text1"/>
          <w:sz w:val="28"/>
          <w:szCs w:val="28"/>
        </w:rPr>
        <w:t>ч</w:t>
      </w:r>
      <w:r w:rsidRPr="007732C8">
        <w:rPr>
          <w:rFonts w:ascii="Times New Roman" w:hAnsi="Times New Roman"/>
          <w:color w:val="000000" w:themeColor="text1"/>
          <w:sz w:val="28"/>
          <w:szCs w:val="28"/>
        </w:rPr>
        <w:t xml:space="preserve">то на </w:t>
      </w:r>
      <w:r w:rsidR="00F84C69" w:rsidRPr="007732C8">
        <w:rPr>
          <w:rFonts w:ascii="Times New Roman" w:hAnsi="Times New Roman"/>
          <w:color w:val="000000" w:themeColor="text1"/>
          <w:sz w:val="28"/>
          <w:szCs w:val="28"/>
        </w:rPr>
        <w:t>2</w:t>
      </w:r>
      <w:r w:rsidRPr="007732C8">
        <w:rPr>
          <w:rFonts w:ascii="Times New Roman" w:hAnsi="Times New Roman"/>
          <w:color w:val="000000" w:themeColor="text1"/>
          <w:sz w:val="28"/>
          <w:szCs w:val="28"/>
        </w:rPr>
        <w:t xml:space="preserve"> случа</w:t>
      </w:r>
      <w:r w:rsidR="00F84C69" w:rsidRPr="007732C8">
        <w:rPr>
          <w:rFonts w:ascii="Times New Roman" w:hAnsi="Times New Roman"/>
          <w:color w:val="000000" w:themeColor="text1"/>
          <w:sz w:val="28"/>
          <w:szCs w:val="28"/>
        </w:rPr>
        <w:t xml:space="preserve">я </w:t>
      </w:r>
      <w:r w:rsidRPr="007732C8">
        <w:rPr>
          <w:rFonts w:ascii="Times New Roman" w:hAnsi="Times New Roman"/>
          <w:color w:val="000000" w:themeColor="text1"/>
          <w:sz w:val="28"/>
          <w:szCs w:val="28"/>
        </w:rPr>
        <w:t xml:space="preserve"> </w:t>
      </w:r>
      <w:r w:rsidR="00CF10CF" w:rsidRPr="007732C8">
        <w:rPr>
          <w:rFonts w:ascii="Times New Roman" w:hAnsi="Times New Roman"/>
          <w:color w:val="000000" w:themeColor="text1"/>
          <w:sz w:val="28"/>
          <w:szCs w:val="28"/>
        </w:rPr>
        <w:t xml:space="preserve">меньше </w:t>
      </w:r>
      <w:r w:rsidRPr="007732C8">
        <w:rPr>
          <w:rFonts w:ascii="Times New Roman" w:hAnsi="Times New Roman"/>
          <w:color w:val="000000" w:themeColor="text1"/>
          <w:sz w:val="28"/>
          <w:szCs w:val="28"/>
        </w:rPr>
        <w:t xml:space="preserve">аналогичного периода прошлого года. В процентном соотношении удельный вес запущенных из числа  впервые  выявленных к прошлому году  </w:t>
      </w:r>
      <w:r w:rsidR="00446720" w:rsidRPr="007732C8">
        <w:rPr>
          <w:rFonts w:ascii="Times New Roman" w:hAnsi="Times New Roman"/>
          <w:color w:val="000000" w:themeColor="text1"/>
          <w:sz w:val="28"/>
          <w:szCs w:val="28"/>
        </w:rPr>
        <w:t>снизился</w:t>
      </w:r>
      <w:r w:rsidR="004B5FB2"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 на </w:t>
      </w:r>
      <w:r w:rsidR="00F84C69" w:rsidRPr="007732C8">
        <w:rPr>
          <w:rFonts w:ascii="Times New Roman" w:hAnsi="Times New Roman"/>
          <w:color w:val="000000" w:themeColor="text1"/>
          <w:sz w:val="28"/>
          <w:szCs w:val="28"/>
        </w:rPr>
        <w:t>6,8</w:t>
      </w:r>
      <w:r w:rsidRPr="007732C8">
        <w:rPr>
          <w:rFonts w:ascii="Times New Roman" w:hAnsi="Times New Roman"/>
          <w:color w:val="000000" w:themeColor="text1"/>
          <w:sz w:val="28"/>
          <w:szCs w:val="28"/>
        </w:rPr>
        <w:t xml:space="preserve">%  с </w:t>
      </w:r>
      <w:r w:rsidR="00F84C69" w:rsidRPr="007732C8">
        <w:rPr>
          <w:rFonts w:ascii="Times New Roman" w:hAnsi="Times New Roman"/>
          <w:color w:val="000000" w:themeColor="text1"/>
          <w:sz w:val="28"/>
          <w:szCs w:val="28"/>
        </w:rPr>
        <w:t>8,8</w:t>
      </w:r>
      <w:r w:rsidRPr="007732C8">
        <w:rPr>
          <w:rFonts w:ascii="Times New Roman" w:hAnsi="Times New Roman"/>
          <w:color w:val="000000" w:themeColor="text1"/>
          <w:sz w:val="28"/>
          <w:szCs w:val="28"/>
        </w:rPr>
        <w:t xml:space="preserve">%  до </w:t>
      </w:r>
      <w:r w:rsidR="00F84C69" w:rsidRPr="007732C8">
        <w:rPr>
          <w:rFonts w:ascii="Times New Roman" w:hAnsi="Times New Roman"/>
          <w:color w:val="000000" w:themeColor="text1"/>
          <w:sz w:val="28"/>
          <w:szCs w:val="28"/>
        </w:rPr>
        <w:t>8,2</w:t>
      </w:r>
      <w:r w:rsidRPr="007732C8">
        <w:rPr>
          <w:rFonts w:ascii="Times New Roman" w:hAnsi="Times New Roman"/>
          <w:color w:val="000000" w:themeColor="text1"/>
          <w:sz w:val="28"/>
          <w:szCs w:val="28"/>
        </w:rPr>
        <w:t>%</w:t>
      </w:r>
      <w:r w:rsidR="004B5FB2" w:rsidRPr="007732C8">
        <w:rPr>
          <w:rFonts w:ascii="Times New Roman" w:hAnsi="Times New Roman"/>
          <w:color w:val="000000" w:themeColor="text1"/>
          <w:sz w:val="28"/>
          <w:szCs w:val="28"/>
        </w:rPr>
        <w:t>.</w:t>
      </w:r>
      <w:r w:rsidRPr="007732C8">
        <w:rPr>
          <w:rFonts w:ascii="Times New Roman" w:hAnsi="Times New Roman"/>
          <w:color w:val="000000" w:themeColor="text1"/>
          <w:sz w:val="28"/>
          <w:szCs w:val="28"/>
        </w:rPr>
        <w:t xml:space="preserve"> </w:t>
      </w:r>
      <w:r w:rsidR="004B5FB2" w:rsidRPr="007732C8">
        <w:rPr>
          <w:rFonts w:ascii="Times New Roman" w:hAnsi="Times New Roman"/>
          <w:color w:val="000000" w:themeColor="text1"/>
          <w:sz w:val="28"/>
          <w:szCs w:val="28"/>
        </w:rPr>
        <w:t xml:space="preserve">                    </w:t>
      </w:r>
    </w:p>
    <w:p w:rsidR="00B20731" w:rsidRPr="007732C8" w:rsidRDefault="00B20731" w:rsidP="00B20731">
      <w:pPr>
        <w:pStyle w:val="a5"/>
        <w:ind w:firstLine="601"/>
        <w:jc w:val="both"/>
        <w:rPr>
          <w:rFonts w:eastAsia="Arial Unicode MS"/>
          <w:color w:val="00B0F0"/>
          <w:lang w:eastAsia="ko-KR"/>
        </w:rPr>
      </w:pPr>
      <w:r w:rsidRPr="007732C8">
        <w:rPr>
          <w:rFonts w:eastAsia="Arial Unicode MS"/>
          <w:color w:val="000000" w:themeColor="text1"/>
          <w:lang w:eastAsia="ko-KR"/>
        </w:rPr>
        <w:t xml:space="preserve">По итогам  </w:t>
      </w:r>
      <w:r w:rsidR="00B32A5A" w:rsidRPr="007732C8">
        <w:rPr>
          <w:rFonts w:eastAsia="Arial Unicode MS"/>
          <w:color w:val="000000" w:themeColor="text1"/>
          <w:lang w:eastAsia="ko-KR"/>
        </w:rPr>
        <w:t>12</w:t>
      </w:r>
      <w:r w:rsidRPr="007732C8">
        <w:rPr>
          <w:rFonts w:eastAsia="Arial Unicode MS"/>
          <w:color w:val="000000" w:themeColor="text1"/>
          <w:lang w:eastAsia="ko-KR"/>
        </w:rPr>
        <w:t xml:space="preserve"> месяцев  201</w:t>
      </w:r>
      <w:r w:rsidR="00F84C69" w:rsidRPr="007732C8">
        <w:rPr>
          <w:rFonts w:eastAsia="Arial Unicode MS"/>
          <w:color w:val="000000" w:themeColor="text1"/>
          <w:lang w:eastAsia="ko-KR"/>
        </w:rPr>
        <w:t>8</w:t>
      </w:r>
      <w:r w:rsidRPr="007732C8">
        <w:rPr>
          <w:rFonts w:eastAsia="Arial Unicode MS"/>
          <w:color w:val="000000" w:themeColor="text1"/>
          <w:lang w:eastAsia="ko-KR"/>
        </w:rPr>
        <w:t xml:space="preserve"> года по отношению к аналогичному  периоду прошлого года  выявляемость онкозаболеваний в ранних </w:t>
      </w:r>
      <w:r w:rsidRPr="007732C8">
        <w:rPr>
          <w:rFonts w:eastAsia="Arial Unicode MS"/>
          <w:b/>
          <w:color w:val="000000" w:themeColor="text1"/>
          <w:lang w:eastAsia="ko-KR"/>
        </w:rPr>
        <w:t>(</w:t>
      </w:r>
      <w:r w:rsidRPr="007732C8">
        <w:rPr>
          <w:rFonts w:eastAsia="Arial Unicode MS"/>
          <w:b/>
          <w:color w:val="000000" w:themeColor="text1"/>
          <w:lang w:val="en-US" w:eastAsia="ko-KR"/>
        </w:rPr>
        <w:t>I</w:t>
      </w:r>
      <w:r w:rsidRPr="007732C8">
        <w:rPr>
          <w:rFonts w:eastAsia="Arial Unicode MS"/>
          <w:b/>
          <w:color w:val="000000" w:themeColor="text1"/>
          <w:lang w:eastAsia="ko-KR"/>
        </w:rPr>
        <w:t xml:space="preserve"> - </w:t>
      </w:r>
      <w:r w:rsidRPr="007732C8">
        <w:rPr>
          <w:rFonts w:eastAsia="Arial Unicode MS"/>
          <w:b/>
          <w:color w:val="000000" w:themeColor="text1"/>
          <w:lang w:val="en-US" w:eastAsia="ko-KR"/>
        </w:rPr>
        <w:t>II</w:t>
      </w:r>
      <w:r w:rsidRPr="007732C8">
        <w:rPr>
          <w:rFonts w:eastAsia="Arial Unicode MS"/>
          <w:b/>
          <w:color w:val="000000" w:themeColor="text1"/>
          <w:lang w:eastAsia="ko-KR"/>
        </w:rPr>
        <w:t>) стадиях</w:t>
      </w:r>
      <w:r w:rsidR="008A6A48" w:rsidRPr="007732C8">
        <w:rPr>
          <w:rFonts w:eastAsia="Arial Unicode MS"/>
          <w:color w:val="000000" w:themeColor="text1"/>
          <w:lang w:eastAsia="ko-KR"/>
        </w:rPr>
        <w:t xml:space="preserve"> увеличилась на</w:t>
      </w:r>
      <w:r w:rsidR="00F84C69" w:rsidRPr="007732C8">
        <w:rPr>
          <w:rFonts w:eastAsia="Arial Unicode MS"/>
          <w:color w:val="000000" w:themeColor="text1"/>
          <w:lang w:eastAsia="ko-KR"/>
        </w:rPr>
        <w:t xml:space="preserve"> 2,4</w:t>
      </w:r>
      <w:r w:rsidR="008A6A48" w:rsidRPr="007732C8">
        <w:rPr>
          <w:rFonts w:eastAsia="Arial Unicode MS"/>
          <w:color w:val="000000" w:themeColor="text1"/>
          <w:lang w:eastAsia="ko-KR"/>
        </w:rPr>
        <w:t xml:space="preserve">  </w:t>
      </w:r>
      <w:r w:rsidRPr="007732C8">
        <w:rPr>
          <w:rFonts w:eastAsia="Arial Unicode MS"/>
          <w:color w:val="000000" w:themeColor="text1"/>
          <w:lang w:eastAsia="ko-KR"/>
        </w:rPr>
        <w:t xml:space="preserve">%  с </w:t>
      </w:r>
      <w:r w:rsidR="00F84C69" w:rsidRPr="007732C8">
        <w:rPr>
          <w:rFonts w:eastAsia="Arial Unicode MS"/>
          <w:color w:val="000000" w:themeColor="text1"/>
          <w:lang w:eastAsia="ko-KR"/>
        </w:rPr>
        <w:t>37,8</w:t>
      </w:r>
      <w:r w:rsidRPr="007732C8">
        <w:rPr>
          <w:rFonts w:eastAsia="Arial Unicode MS"/>
          <w:color w:val="000000" w:themeColor="text1"/>
          <w:lang w:eastAsia="ko-KR"/>
        </w:rPr>
        <w:t xml:space="preserve"> %  до  </w:t>
      </w:r>
      <w:r w:rsidR="00F84C69" w:rsidRPr="007732C8">
        <w:rPr>
          <w:rFonts w:eastAsia="Arial Unicode MS"/>
          <w:b/>
          <w:color w:val="000000" w:themeColor="text1"/>
          <w:lang w:eastAsia="ko-KR"/>
        </w:rPr>
        <w:t>38,7</w:t>
      </w:r>
      <w:r w:rsidRPr="007732C8">
        <w:rPr>
          <w:rFonts w:eastAsia="Arial Unicode MS"/>
          <w:b/>
          <w:color w:val="000000" w:themeColor="text1"/>
          <w:lang w:eastAsia="ko-KR"/>
        </w:rPr>
        <w:t>%</w:t>
      </w:r>
      <w:r w:rsidRPr="007732C8">
        <w:rPr>
          <w:rFonts w:eastAsia="Arial Unicode MS"/>
          <w:color w:val="000000" w:themeColor="text1"/>
          <w:lang w:eastAsia="ko-KR"/>
        </w:rPr>
        <w:t xml:space="preserve"> с</w:t>
      </w:r>
      <w:r w:rsidR="00F84C69" w:rsidRPr="007732C8">
        <w:rPr>
          <w:rFonts w:eastAsia="Arial Unicode MS"/>
          <w:color w:val="000000" w:themeColor="text1"/>
          <w:lang w:eastAsia="ko-KR"/>
        </w:rPr>
        <w:t>о 111</w:t>
      </w:r>
      <w:r w:rsidRPr="007732C8">
        <w:rPr>
          <w:rFonts w:eastAsia="Arial Unicode MS"/>
          <w:color w:val="000000" w:themeColor="text1"/>
          <w:lang w:eastAsia="ko-KR"/>
        </w:rPr>
        <w:t xml:space="preserve"> до </w:t>
      </w:r>
      <w:r w:rsidR="00F84C69" w:rsidRPr="007732C8">
        <w:rPr>
          <w:rFonts w:eastAsia="Arial Unicode MS"/>
          <w:color w:val="000000" w:themeColor="text1"/>
          <w:lang w:eastAsia="ko-KR"/>
        </w:rPr>
        <w:t>113</w:t>
      </w:r>
      <w:r w:rsidRPr="007732C8">
        <w:rPr>
          <w:rFonts w:eastAsia="Arial Unicode MS"/>
          <w:color w:val="000000" w:themeColor="text1"/>
          <w:lang w:eastAsia="ko-KR"/>
        </w:rPr>
        <w:t xml:space="preserve"> случаев</w:t>
      </w:r>
      <w:r w:rsidRPr="007732C8">
        <w:rPr>
          <w:rFonts w:eastAsia="Arial Unicode MS"/>
          <w:color w:val="00B0F0"/>
          <w:lang w:eastAsia="ko-KR"/>
        </w:rPr>
        <w:t xml:space="preserve">. </w:t>
      </w:r>
    </w:p>
    <w:p w:rsidR="002C4BE3" w:rsidRPr="007732C8" w:rsidRDefault="00676DC7" w:rsidP="00E16D30">
      <w:pPr>
        <w:spacing w:after="0"/>
        <w:ind w:firstLine="601"/>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По данным областного онкологического диспансера за </w:t>
      </w:r>
      <w:r w:rsidR="008A6A48"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E20097"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F84C69" w:rsidRPr="007732C8">
        <w:rPr>
          <w:rFonts w:ascii="Times New Roman" w:hAnsi="Times New Roman"/>
          <w:color w:val="000000" w:themeColor="text1"/>
          <w:sz w:val="28"/>
          <w:szCs w:val="28"/>
        </w:rPr>
        <w:t>8</w:t>
      </w:r>
      <w:r w:rsidR="00E20097" w:rsidRPr="007732C8">
        <w:rPr>
          <w:rFonts w:ascii="Times New Roman" w:hAnsi="Times New Roman"/>
          <w:color w:val="000000" w:themeColor="text1"/>
          <w:sz w:val="28"/>
          <w:szCs w:val="28"/>
        </w:rPr>
        <w:t xml:space="preserve"> года </w:t>
      </w:r>
      <w:r w:rsidRPr="007732C8">
        <w:rPr>
          <w:rFonts w:ascii="Times New Roman" w:hAnsi="Times New Roman"/>
          <w:color w:val="000000" w:themeColor="text1"/>
          <w:sz w:val="28"/>
          <w:szCs w:val="28"/>
        </w:rPr>
        <w:t xml:space="preserve"> смертность от онкопатологии составила  </w:t>
      </w:r>
      <w:r w:rsidR="00F84C69" w:rsidRPr="007732C8">
        <w:rPr>
          <w:rFonts w:ascii="Times New Roman" w:hAnsi="Times New Roman"/>
          <w:color w:val="000000" w:themeColor="text1"/>
          <w:sz w:val="28"/>
          <w:szCs w:val="28"/>
        </w:rPr>
        <w:t>145,4</w:t>
      </w:r>
      <w:r w:rsidRPr="007732C8">
        <w:rPr>
          <w:rFonts w:ascii="Times New Roman" w:hAnsi="Times New Roman"/>
          <w:color w:val="000000" w:themeColor="text1"/>
          <w:sz w:val="28"/>
          <w:szCs w:val="28"/>
        </w:rPr>
        <w:t xml:space="preserve">  на 100 тыс. населения</w:t>
      </w:r>
      <w:r w:rsidR="00E20097"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 (</w:t>
      </w:r>
      <w:r w:rsidR="008A6A48" w:rsidRPr="007732C8">
        <w:rPr>
          <w:rFonts w:ascii="Times New Roman" w:hAnsi="Times New Roman"/>
          <w:color w:val="000000" w:themeColor="text1"/>
          <w:sz w:val="28"/>
          <w:szCs w:val="28"/>
        </w:rPr>
        <w:t>1</w:t>
      </w:r>
      <w:r w:rsidR="00F84C69" w:rsidRPr="007732C8">
        <w:rPr>
          <w:rFonts w:ascii="Times New Roman" w:hAnsi="Times New Roman"/>
          <w:color w:val="000000" w:themeColor="text1"/>
          <w:sz w:val="28"/>
          <w:szCs w:val="28"/>
        </w:rPr>
        <w:t>14</w:t>
      </w:r>
      <w:r w:rsidR="00E20097"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сл.)</w:t>
      </w:r>
      <w:r w:rsidR="00F84C69" w:rsidRPr="007732C8">
        <w:rPr>
          <w:rFonts w:ascii="Times New Roman" w:hAnsi="Times New Roman"/>
          <w:color w:val="000000" w:themeColor="text1"/>
          <w:sz w:val="28"/>
          <w:szCs w:val="28"/>
        </w:rPr>
        <w:t>, аналогичный период2017 года показатель составил 148,7 (106 сл)</w:t>
      </w:r>
      <w:r w:rsidR="008A6A48" w:rsidRPr="007732C8">
        <w:rPr>
          <w:rFonts w:ascii="Times New Roman" w:hAnsi="Times New Roman"/>
          <w:color w:val="000000" w:themeColor="text1"/>
          <w:sz w:val="28"/>
          <w:szCs w:val="28"/>
        </w:rPr>
        <w:t>.</w:t>
      </w:r>
      <w:r w:rsidR="002C4BE3" w:rsidRPr="007732C8">
        <w:rPr>
          <w:rFonts w:ascii="Times New Roman" w:hAnsi="Times New Roman"/>
          <w:color w:val="000000" w:themeColor="text1"/>
          <w:sz w:val="28"/>
          <w:szCs w:val="28"/>
        </w:rPr>
        <w:t xml:space="preserve">    </w:t>
      </w:r>
    </w:p>
    <w:p w:rsidR="006F185C" w:rsidRPr="007732C8" w:rsidRDefault="00676DC7" w:rsidP="006E69E4">
      <w:pPr>
        <w:pStyle w:val="a5"/>
        <w:jc w:val="both"/>
        <w:rPr>
          <w:b/>
          <w:i/>
          <w:color w:val="000000" w:themeColor="text1"/>
          <w:szCs w:val="28"/>
        </w:rPr>
      </w:pPr>
      <w:r w:rsidRPr="007732C8">
        <w:rPr>
          <w:color w:val="000000" w:themeColor="text1"/>
        </w:rPr>
        <w:t xml:space="preserve">   </w:t>
      </w:r>
      <w:r w:rsidRPr="007732C8">
        <w:rPr>
          <w:b/>
          <w:i/>
          <w:color w:val="000000" w:themeColor="text1"/>
          <w:szCs w:val="28"/>
        </w:rPr>
        <w:t xml:space="preserve">Динамика роста выявленных случаев в </w:t>
      </w:r>
      <w:r w:rsidRPr="007732C8">
        <w:rPr>
          <w:b/>
          <w:i/>
          <w:color w:val="000000" w:themeColor="text1"/>
          <w:szCs w:val="28"/>
          <w:lang w:val="en-US"/>
        </w:rPr>
        <w:t>I</w:t>
      </w:r>
      <w:r w:rsidRPr="007732C8">
        <w:rPr>
          <w:b/>
          <w:i/>
          <w:color w:val="000000" w:themeColor="text1"/>
          <w:szCs w:val="28"/>
        </w:rPr>
        <w:t>-</w:t>
      </w:r>
      <w:r w:rsidRPr="007732C8">
        <w:rPr>
          <w:b/>
          <w:i/>
          <w:color w:val="000000" w:themeColor="text1"/>
          <w:szCs w:val="28"/>
          <w:lang w:val="en-US"/>
        </w:rPr>
        <w:t>II</w:t>
      </w:r>
      <w:r w:rsidRPr="007732C8">
        <w:rPr>
          <w:b/>
          <w:i/>
          <w:color w:val="000000" w:themeColor="text1"/>
          <w:szCs w:val="28"/>
        </w:rPr>
        <w:t xml:space="preserve"> стадии злокачественных новообразований и снижение</w:t>
      </w:r>
      <w:r w:rsidR="002C4BE3" w:rsidRPr="007732C8">
        <w:rPr>
          <w:b/>
          <w:i/>
          <w:color w:val="000000" w:themeColor="text1"/>
          <w:szCs w:val="28"/>
        </w:rPr>
        <w:t xml:space="preserve"> выявленных больных в</w:t>
      </w:r>
      <w:r w:rsidR="00365208" w:rsidRPr="007732C8">
        <w:rPr>
          <w:b/>
          <w:i/>
          <w:color w:val="000000" w:themeColor="text1"/>
          <w:szCs w:val="28"/>
        </w:rPr>
        <w:t xml:space="preserve"> 4 стадии и</w:t>
      </w:r>
      <w:r w:rsidR="002C4BE3" w:rsidRPr="007732C8">
        <w:rPr>
          <w:b/>
          <w:i/>
          <w:color w:val="000000" w:themeColor="text1"/>
          <w:szCs w:val="28"/>
        </w:rPr>
        <w:t xml:space="preserve"> </w:t>
      </w:r>
      <w:r w:rsidRPr="007732C8">
        <w:rPr>
          <w:b/>
          <w:i/>
          <w:color w:val="000000" w:themeColor="text1"/>
          <w:szCs w:val="28"/>
        </w:rPr>
        <w:t xml:space="preserve"> смертности свидетельствует о действенных мерах онкологической настороженности, диагностике и выявляемости заболевания на ранних стадиях.</w:t>
      </w:r>
    </w:p>
    <w:p w:rsidR="00581DF2" w:rsidRPr="007732C8" w:rsidRDefault="00581DF2" w:rsidP="006E69E4">
      <w:pPr>
        <w:pStyle w:val="a5"/>
        <w:jc w:val="both"/>
        <w:rPr>
          <w:b/>
          <w:i/>
          <w:color w:val="000000" w:themeColor="text1"/>
          <w:szCs w:val="28"/>
        </w:rPr>
      </w:pPr>
    </w:p>
    <w:p w:rsidR="00676DC7" w:rsidRPr="007732C8" w:rsidRDefault="006F185C" w:rsidP="00676DC7">
      <w:pPr>
        <w:spacing w:after="0"/>
        <w:jc w:val="both"/>
        <w:rPr>
          <w:rFonts w:ascii="Times New Roman" w:hAnsi="Times New Roman"/>
          <w:b/>
          <w:i/>
          <w:sz w:val="28"/>
          <w:szCs w:val="28"/>
        </w:rPr>
      </w:pPr>
      <w:r w:rsidRPr="007732C8">
        <w:rPr>
          <w:rFonts w:ascii="Times New Roman" w:hAnsi="Times New Roman"/>
          <w:b/>
          <w:i/>
          <w:sz w:val="28"/>
          <w:szCs w:val="28"/>
        </w:rPr>
        <w:t>7.</w:t>
      </w:r>
      <w:r w:rsidR="00676DC7" w:rsidRPr="007732C8">
        <w:rPr>
          <w:rFonts w:ascii="Times New Roman" w:hAnsi="Times New Roman"/>
          <w:b/>
          <w:i/>
          <w:sz w:val="28"/>
          <w:szCs w:val="28"/>
        </w:rPr>
        <w:t>Результаты проведения профилактического медицинского осмотра</w:t>
      </w:r>
    </w:p>
    <w:p w:rsidR="0001407B" w:rsidRPr="007732C8" w:rsidRDefault="0001407B" w:rsidP="0001407B">
      <w:pPr>
        <w:ind w:firstLine="540"/>
        <w:jc w:val="both"/>
        <w:rPr>
          <w:rFonts w:ascii="Times New Roman" w:hAnsi="Times New Roman"/>
          <w:i/>
          <w:sz w:val="28"/>
          <w:szCs w:val="28"/>
        </w:rPr>
      </w:pPr>
      <w:r w:rsidRPr="007732C8">
        <w:rPr>
          <w:rFonts w:ascii="Times New Roman" w:hAnsi="Times New Roman"/>
          <w:sz w:val="28"/>
          <w:szCs w:val="28"/>
        </w:rPr>
        <w:t xml:space="preserve">Итоги проведения профилактических осмотров населения за 12 месяцев 2018 года </w:t>
      </w:r>
      <w:r w:rsidRPr="007732C8">
        <w:rPr>
          <w:rFonts w:ascii="Times New Roman" w:hAnsi="Times New Roman"/>
          <w:b/>
          <w:i/>
          <w:sz w:val="28"/>
          <w:szCs w:val="28"/>
        </w:rPr>
        <w:t>по данным Портала «АИС «Поликлиника»»:</w:t>
      </w:r>
      <w:r w:rsidRPr="007732C8">
        <w:rPr>
          <w:rFonts w:ascii="Times New Roman" w:hAnsi="Times New Roman"/>
          <w:i/>
          <w:sz w:val="28"/>
          <w:szCs w:val="28"/>
        </w:rPr>
        <w:t xml:space="preserve"> </w:t>
      </w:r>
    </w:p>
    <w:p w:rsidR="0001407B" w:rsidRPr="007732C8" w:rsidRDefault="0001407B" w:rsidP="0001407B">
      <w:pPr>
        <w:ind w:firstLine="540"/>
        <w:jc w:val="both"/>
        <w:rPr>
          <w:rFonts w:ascii="Times New Roman" w:hAnsi="Times New Roman"/>
          <w:sz w:val="28"/>
          <w:szCs w:val="28"/>
        </w:rPr>
      </w:pPr>
      <w:r w:rsidRPr="007732C8">
        <w:rPr>
          <w:rFonts w:ascii="Times New Roman" w:hAnsi="Times New Roman"/>
          <w:sz w:val="28"/>
          <w:szCs w:val="28"/>
        </w:rPr>
        <w:t xml:space="preserve">- </w:t>
      </w:r>
      <w:r w:rsidRPr="007732C8">
        <w:rPr>
          <w:rFonts w:ascii="Times New Roman" w:hAnsi="Times New Roman"/>
          <w:b/>
          <w:i/>
          <w:sz w:val="28"/>
          <w:szCs w:val="28"/>
        </w:rPr>
        <w:t>на выявление болезней системы кровообращения</w:t>
      </w:r>
      <w:r w:rsidRPr="007732C8">
        <w:rPr>
          <w:rFonts w:ascii="Times New Roman" w:hAnsi="Times New Roman"/>
          <w:sz w:val="28"/>
          <w:szCs w:val="28"/>
        </w:rPr>
        <w:t xml:space="preserve"> подлежит осмотру 9616 человек, осмотрено 8715(90,6% от годового плана), выявлено больных – 196 (2,25%)</w:t>
      </w:r>
    </w:p>
    <w:p w:rsidR="0001407B" w:rsidRPr="007732C8" w:rsidRDefault="0001407B" w:rsidP="0001407B">
      <w:pPr>
        <w:ind w:firstLine="540"/>
        <w:jc w:val="both"/>
        <w:rPr>
          <w:rFonts w:ascii="Times New Roman" w:hAnsi="Times New Roman"/>
          <w:sz w:val="28"/>
          <w:szCs w:val="28"/>
        </w:rPr>
      </w:pPr>
      <w:r w:rsidRPr="007732C8">
        <w:rPr>
          <w:rFonts w:ascii="Times New Roman" w:hAnsi="Times New Roman"/>
          <w:sz w:val="28"/>
          <w:szCs w:val="28"/>
        </w:rPr>
        <w:t xml:space="preserve">- </w:t>
      </w:r>
      <w:r w:rsidRPr="007732C8">
        <w:rPr>
          <w:rFonts w:ascii="Times New Roman" w:hAnsi="Times New Roman"/>
          <w:b/>
          <w:i/>
          <w:sz w:val="28"/>
          <w:szCs w:val="28"/>
        </w:rPr>
        <w:t>на выявление рака и предопухолевых состояний молочной железы</w:t>
      </w:r>
      <w:r w:rsidRPr="007732C8">
        <w:rPr>
          <w:rFonts w:ascii="Times New Roman" w:hAnsi="Times New Roman"/>
          <w:sz w:val="28"/>
          <w:szCs w:val="28"/>
        </w:rPr>
        <w:t xml:space="preserve"> подлежит осмотру 4093 женщин, осмотрено 4247(103,8%                      от годового плана), выявлено больных – 1502(35%).</w:t>
      </w:r>
    </w:p>
    <w:p w:rsidR="0001407B" w:rsidRPr="007732C8" w:rsidRDefault="0001407B" w:rsidP="0001407B">
      <w:pPr>
        <w:ind w:firstLine="540"/>
        <w:jc w:val="both"/>
        <w:rPr>
          <w:rFonts w:ascii="Times New Roman" w:hAnsi="Times New Roman"/>
          <w:sz w:val="28"/>
          <w:szCs w:val="28"/>
        </w:rPr>
      </w:pPr>
      <w:r w:rsidRPr="007732C8">
        <w:rPr>
          <w:rFonts w:ascii="Times New Roman" w:hAnsi="Times New Roman"/>
          <w:sz w:val="28"/>
          <w:szCs w:val="28"/>
        </w:rPr>
        <w:t xml:space="preserve">- </w:t>
      </w:r>
      <w:r w:rsidRPr="007732C8">
        <w:rPr>
          <w:rFonts w:ascii="Times New Roman" w:hAnsi="Times New Roman"/>
          <w:b/>
          <w:i/>
          <w:sz w:val="28"/>
          <w:szCs w:val="28"/>
        </w:rPr>
        <w:t>на выявление рака и предопухолевых состояний шейки матки</w:t>
      </w:r>
      <w:r w:rsidRPr="007732C8">
        <w:rPr>
          <w:rFonts w:ascii="Times New Roman" w:hAnsi="Times New Roman"/>
          <w:sz w:val="28"/>
          <w:szCs w:val="28"/>
        </w:rPr>
        <w:t xml:space="preserve"> подлежит осмотру 5269 женщин, осмотрено 4583(87% от годового плана), выявлено больных – 86(1,88%)</w:t>
      </w:r>
    </w:p>
    <w:p w:rsidR="0001407B" w:rsidRPr="007732C8" w:rsidRDefault="0001407B" w:rsidP="0001407B">
      <w:pPr>
        <w:ind w:firstLine="540"/>
        <w:jc w:val="both"/>
        <w:rPr>
          <w:rFonts w:ascii="Times New Roman" w:hAnsi="Times New Roman"/>
          <w:sz w:val="28"/>
          <w:szCs w:val="28"/>
        </w:rPr>
      </w:pPr>
      <w:r w:rsidRPr="007732C8">
        <w:rPr>
          <w:rFonts w:ascii="Times New Roman" w:hAnsi="Times New Roman"/>
          <w:sz w:val="28"/>
          <w:szCs w:val="28"/>
        </w:rPr>
        <w:t xml:space="preserve">- </w:t>
      </w:r>
      <w:r w:rsidRPr="007732C8">
        <w:rPr>
          <w:rFonts w:ascii="Times New Roman" w:hAnsi="Times New Roman"/>
          <w:b/>
          <w:i/>
          <w:sz w:val="28"/>
          <w:szCs w:val="28"/>
        </w:rPr>
        <w:t>на выявление  сахарного диабета</w:t>
      </w:r>
      <w:r w:rsidRPr="007732C8">
        <w:rPr>
          <w:rFonts w:ascii="Times New Roman" w:hAnsi="Times New Roman"/>
          <w:sz w:val="28"/>
          <w:szCs w:val="28"/>
        </w:rPr>
        <w:t xml:space="preserve"> подлежит осмотру 9616человек, осмотрено 10173(105,8% от годового плана), выявлено больных - 24(0,24%).</w:t>
      </w:r>
    </w:p>
    <w:p w:rsidR="0001407B" w:rsidRPr="007732C8" w:rsidRDefault="0001407B" w:rsidP="0001407B">
      <w:pPr>
        <w:ind w:firstLine="540"/>
        <w:jc w:val="both"/>
        <w:rPr>
          <w:rFonts w:ascii="Times New Roman" w:hAnsi="Times New Roman"/>
          <w:sz w:val="28"/>
          <w:szCs w:val="28"/>
        </w:rPr>
      </w:pPr>
      <w:r w:rsidRPr="007732C8">
        <w:rPr>
          <w:rFonts w:ascii="Times New Roman" w:hAnsi="Times New Roman"/>
          <w:sz w:val="28"/>
          <w:szCs w:val="28"/>
        </w:rPr>
        <w:t xml:space="preserve">- </w:t>
      </w:r>
      <w:r w:rsidRPr="007732C8">
        <w:rPr>
          <w:rFonts w:ascii="Times New Roman" w:hAnsi="Times New Roman"/>
          <w:b/>
          <w:i/>
          <w:sz w:val="28"/>
          <w:szCs w:val="28"/>
        </w:rPr>
        <w:t>на раннее выявление глаукомы</w:t>
      </w:r>
      <w:r w:rsidRPr="007732C8">
        <w:rPr>
          <w:rFonts w:ascii="Times New Roman" w:hAnsi="Times New Roman"/>
          <w:sz w:val="28"/>
          <w:szCs w:val="28"/>
        </w:rPr>
        <w:t xml:space="preserve"> подлежит осмотру 9616 человек, осмотрено 10419(108,4% от годового плана), выявлено больных – 4(0,04%).</w:t>
      </w:r>
    </w:p>
    <w:p w:rsidR="0001407B" w:rsidRPr="0001407B" w:rsidRDefault="0001407B" w:rsidP="0001407B">
      <w:pPr>
        <w:jc w:val="both"/>
        <w:rPr>
          <w:rFonts w:ascii="Times New Roman" w:hAnsi="Times New Roman"/>
          <w:sz w:val="28"/>
          <w:szCs w:val="28"/>
        </w:rPr>
      </w:pPr>
      <w:r w:rsidRPr="007732C8">
        <w:rPr>
          <w:rFonts w:ascii="Times New Roman" w:hAnsi="Times New Roman"/>
          <w:sz w:val="28"/>
          <w:szCs w:val="28"/>
        </w:rPr>
        <w:t xml:space="preserve">       - </w:t>
      </w:r>
      <w:r w:rsidRPr="007732C8">
        <w:rPr>
          <w:rFonts w:ascii="Times New Roman" w:hAnsi="Times New Roman"/>
          <w:b/>
          <w:i/>
          <w:sz w:val="28"/>
          <w:szCs w:val="28"/>
        </w:rPr>
        <w:t>на раннее выявление предопухолевых и опухолевых заболеваний толстой и прямой кишки</w:t>
      </w:r>
      <w:r w:rsidRPr="007732C8">
        <w:rPr>
          <w:rFonts w:ascii="Times New Roman" w:hAnsi="Times New Roman"/>
          <w:sz w:val="28"/>
          <w:szCs w:val="28"/>
        </w:rPr>
        <w:t xml:space="preserve"> подлежит осмотру 4804 человек, осмотрено            4726(98,4% от годового плана), выявлено больных – 3(0,06%).</w:t>
      </w:r>
    </w:p>
    <w:p w:rsidR="00391CC2" w:rsidRPr="0001407B" w:rsidRDefault="00391CC2" w:rsidP="00676DC7">
      <w:pPr>
        <w:tabs>
          <w:tab w:val="left" w:pos="2775"/>
        </w:tabs>
        <w:spacing w:after="0"/>
        <w:jc w:val="both"/>
        <w:rPr>
          <w:rFonts w:ascii="Times New Roman" w:hAnsi="Times New Roman"/>
          <w:b/>
          <w:color w:val="000000" w:themeColor="text1"/>
          <w:sz w:val="28"/>
          <w:szCs w:val="28"/>
        </w:rPr>
      </w:pPr>
    </w:p>
    <w:p w:rsidR="00676DC7" w:rsidRPr="00A73B28" w:rsidRDefault="00676DC7" w:rsidP="00676DC7">
      <w:pPr>
        <w:tabs>
          <w:tab w:val="left" w:pos="2775"/>
        </w:tabs>
        <w:spacing w:after="0"/>
        <w:jc w:val="both"/>
        <w:rPr>
          <w:rFonts w:ascii="Times New Roman" w:hAnsi="Times New Roman"/>
          <w:color w:val="000000" w:themeColor="text1"/>
          <w:sz w:val="28"/>
          <w:szCs w:val="28"/>
          <w:lang w:val="kk-KZ"/>
        </w:rPr>
      </w:pPr>
      <w:r w:rsidRPr="00A73B28">
        <w:rPr>
          <w:rFonts w:ascii="Times New Roman" w:hAnsi="Times New Roman"/>
          <w:b/>
          <w:color w:val="000000" w:themeColor="text1"/>
          <w:sz w:val="28"/>
          <w:szCs w:val="28"/>
          <w:lang w:val="kk-KZ"/>
        </w:rPr>
        <w:lastRenderedPageBreak/>
        <w:t>Мероприятия по улучшению работы:</w:t>
      </w:r>
    </w:p>
    <w:p w:rsidR="00ED4855" w:rsidRPr="00A73B28" w:rsidRDefault="00676DC7" w:rsidP="00676DC7">
      <w:pPr>
        <w:tabs>
          <w:tab w:val="left" w:pos="2775"/>
        </w:tabs>
        <w:spacing w:after="0"/>
        <w:jc w:val="both"/>
        <w:rPr>
          <w:rFonts w:ascii="Times New Roman" w:hAnsi="Times New Roman"/>
          <w:color w:val="000000" w:themeColor="text1"/>
          <w:sz w:val="28"/>
          <w:szCs w:val="28"/>
          <w:lang w:val="kk-KZ"/>
        </w:rPr>
      </w:pPr>
      <w:r w:rsidRPr="00A73B28">
        <w:rPr>
          <w:rFonts w:ascii="Times New Roman" w:hAnsi="Times New Roman"/>
          <w:b/>
          <w:color w:val="000000" w:themeColor="text1"/>
          <w:sz w:val="28"/>
          <w:szCs w:val="28"/>
          <w:lang w:val="kk-KZ"/>
        </w:rPr>
        <w:t>1.</w:t>
      </w:r>
      <w:r w:rsidRPr="00A73B28">
        <w:rPr>
          <w:rFonts w:ascii="Times New Roman" w:hAnsi="Times New Roman"/>
          <w:color w:val="000000" w:themeColor="text1"/>
          <w:sz w:val="28"/>
          <w:szCs w:val="28"/>
          <w:lang w:val="kk-KZ"/>
        </w:rPr>
        <w:t xml:space="preserve"> Своевременное оформление статистических карт пациентов</w:t>
      </w:r>
      <w:r w:rsidR="00ED4855" w:rsidRPr="00A73B28">
        <w:rPr>
          <w:rFonts w:ascii="Times New Roman" w:hAnsi="Times New Roman"/>
          <w:color w:val="000000" w:themeColor="text1"/>
          <w:sz w:val="28"/>
          <w:szCs w:val="28"/>
          <w:lang w:val="kk-KZ"/>
        </w:rPr>
        <w:t>,</w:t>
      </w:r>
      <w:r w:rsidRPr="00A73B28">
        <w:rPr>
          <w:rFonts w:ascii="Times New Roman" w:hAnsi="Times New Roman"/>
          <w:color w:val="000000" w:themeColor="text1"/>
          <w:sz w:val="28"/>
          <w:szCs w:val="28"/>
          <w:lang w:val="kk-KZ"/>
        </w:rPr>
        <w:t xml:space="preserve"> прошедших скрининг и занесение в </w:t>
      </w:r>
      <w:r w:rsidR="00ED4855" w:rsidRPr="00A73B28">
        <w:rPr>
          <w:rFonts w:ascii="Times New Roman" w:hAnsi="Times New Roman"/>
          <w:color w:val="000000" w:themeColor="text1"/>
          <w:sz w:val="28"/>
          <w:szCs w:val="28"/>
          <w:lang w:val="kk-KZ"/>
        </w:rPr>
        <w:t>Портал «А</w:t>
      </w:r>
      <w:r w:rsidRPr="00A73B28">
        <w:rPr>
          <w:rFonts w:ascii="Times New Roman" w:hAnsi="Times New Roman"/>
          <w:color w:val="000000" w:themeColor="text1"/>
          <w:sz w:val="28"/>
          <w:szCs w:val="28"/>
          <w:lang w:val="kk-KZ"/>
        </w:rPr>
        <w:t xml:space="preserve">ИС </w:t>
      </w:r>
      <w:r w:rsidR="00ED4855" w:rsidRPr="00A73B28">
        <w:rPr>
          <w:rFonts w:ascii="Times New Roman" w:hAnsi="Times New Roman"/>
          <w:color w:val="000000" w:themeColor="text1"/>
          <w:sz w:val="28"/>
          <w:szCs w:val="28"/>
          <w:lang w:val="kk-KZ"/>
        </w:rPr>
        <w:t>«</w:t>
      </w:r>
      <w:r w:rsidRPr="00A73B28">
        <w:rPr>
          <w:rFonts w:ascii="Times New Roman" w:hAnsi="Times New Roman"/>
          <w:color w:val="000000" w:themeColor="text1"/>
          <w:sz w:val="28"/>
          <w:szCs w:val="28"/>
          <w:lang w:val="kk-KZ"/>
        </w:rPr>
        <w:t>Поликлиника»</w:t>
      </w:r>
      <w:r w:rsidR="00ED4855" w:rsidRPr="00A73B28">
        <w:rPr>
          <w:rFonts w:ascii="Times New Roman" w:hAnsi="Times New Roman"/>
          <w:color w:val="000000" w:themeColor="text1"/>
          <w:sz w:val="28"/>
          <w:szCs w:val="28"/>
          <w:lang w:val="kk-KZ"/>
        </w:rPr>
        <w:t>»</w:t>
      </w:r>
      <w:r w:rsidRPr="00A73B28">
        <w:rPr>
          <w:rFonts w:ascii="Times New Roman" w:hAnsi="Times New Roman"/>
          <w:color w:val="000000" w:themeColor="text1"/>
          <w:sz w:val="28"/>
          <w:szCs w:val="28"/>
          <w:lang w:val="kk-KZ"/>
        </w:rPr>
        <w:t xml:space="preserve">. </w:t>
      </w:r>
    </w:p>
    <w:p w:rsidR="00676DC7" w:rsidRPr="00A73B28" w:rsidRDefault="00ED4855" w:rsidP="00676DC7">
      <w:pPr>
        <w:tabs>
          <w:tab w:val="left" w:pos="2775"/>
        </w:tabs>
        <w:spacing w:after="0"/>
        <w:jc w:val="both"/>
        <w:rPr>
          <w:rFonts w:ascii="Times New Roman" w:hAnsi="Times New Roman"/>
          <w:i/>
          <w:color w:val="000000" w:themeColor="text1"/>
          <w:sz w:val="28"/>
          <w:szCs w:val="28"/>
          <w:lang w:val="kk-KZ"/>
        </w:rPr>
      </w:pPr>
      <w:r w:rsidRPr="00A73B28">
        <w:rPr>
          <w:rFonts w:ascii="Times New Roman" w:hAnsi="Times New Roman"/>
          <w:i/>
          <w:color w:val="000000" w:themeColor="text1"/>
          <w:sz w:val="28"/>
          <w:szCs w:val="28"/>
          <w:lang w:val="kk-KZ"/>
        </w:rPr>
        <w:t xml:space="preserve">Срок исполнения: </w:t>
      </w:r>
      <w:r w:rsidR="00676DC7" w:rsidRPr="00A73B28">
        <w:rPr>
          <w:rFonts w:ascii="Times New Roman" w:hAnsi="Times New Roman"/>
          <w:i/>
          <w:color w:val="000000" w:themeColor="text1"/>
          <w:sz w:val="28"/>
          <w:szCs w:val="28"/>
          <w:lang w:val="kk-KZ"/>
        </w:rPr>
        <w:t>постоянно.</w:t>
      </w:r>
    </w:p>
    <w:p w:rsidR="00ED4855" w:rsidRPr="00A73B28" w:rsidRDefault="00676DC7" w:rsidP="00676DC7">
      <w:pPr>
        <w:tabs>
          <w:tab w:val="left" w:pos="2775"/>
        </w:tabs>
        <w:spacing w:after="0"/>
        <w:jc w:val="both"/>
        <w:rPr>
          <w:rFonts w:ascii="Times New Roman" w:hAnsi="Times New Roman"/>
          <w:color w:val="000000" w:themeColor="text1"/>
          <w:sz w:val="28"/>
          <w:szCs w:val="28"/>
          <w:lang w:val="kk-KZ"/>
        </w:rPr>
      </w:pPr>
      <w:r w:rsidRPr="00A73B28">
        <w:rPr>
          <w:rFonts w:ascii="Times New Roman" w:hAnsi="Times New Roman"/>
          <w:b/>
          <w:color w:val="000000" w:themeColor="text1"/>
          <w:sz w:val="28"/>
          <w:szCs w:val="28"/>
          <w:lang w:val="kk-KZ"/>
        </w:rPr>
        <w:t>2.</w:t>
      </w:r>
      <w:r w:rsidRPr="00A73B28">
        <w:rPr>
          <w:rFonts w:ascii="Times New Roman" w:hAnsi="Times New Roman"/>
          <w:color w:val="000000" w:themeColor="text1"/>
          <w:sz w:val="28"/>
          <w:szCs w:val="28"/>
          <w:lang w:val="kk-KZ"/>
        </w:rPr>
        <w:t xml:space="preserve"> Участковой сети</w:t>
      </w:r>
      <w:r w:rsidR="00ED4855" w:rsidRPr="00A73B28">
        <w:rPr>
          <w:rFonts w:ascii="Times New Roman" w:hAnsi="Times New Roman"/>
          <w:color w:val="000000" w:themeColor="text1"/>
          <w:sz w:val="28"/>
          <w:szCs w:val="28"/>
          <w:lang w:val="kk-KZ"/>
        </w:rPr>
        <w:t>,</w:t>
      </w:r>
      <w:r w:rsidRPr="00A73B28">
        <w:rPr>
          <w:rFonts w:ascii="Times New Roman" w:hAnsi="Times New Roman"/>
          <w:color w:val="000000" w:themeColor="text1"/>
          <w:sz w:val="28"/>
          <w:szCs w:val="28"/>
          <w:lang w:val="kk-KZ"/>
        </w:rPr>
        <w:t xml:space="preserve"> отделению </w:t>
      </w:r>
      <w:r w:rsidR="00ED4855" w:rsidRPr="00A73B28">
        <w:rPr>
          <w:rFonts w:ascii="Times New Roman" w:hAnsi="Times New Roman"/>
          <w:color w:val="000000" w:themeColor="text1"/>
          <w:sz w:val="28"/>
          <w:szCs w:val="28"/>
          <w:lang w:val="kk-KZ"/>
        </w:rPr>
        <w:t xml:space="preserve">специализированной помощи </w:t>
      </w:r>
      <w:r w:rsidRPr="00A73B28">
        <w:rPr>
          <w:rFonts w:ascii="Times New Roman" w:hAnsi="Times New Roman"/>
          <w:color w:val="000000" w:themeColor="text1"/>
          <w:sz w:val="28"/>
          <w:szCs w:val="28"/>
          <w:lang w:val="kk-KZ"/>
        </w:rPr>
        <w:t>своевременно брать на Д</w:t>
      </w:r>
      <w:r w:rsidR="00ED4855" w:rsidRPr="00A73B28">
        <w:rPr>
          <w:rFonts w:ascii="Times New Roman" w:hAnsi="Times New Roman"/>
          <w:color w:val="000000" w:themeColor="text1"/>
          <w:sz w:val="28"/>
          <w:szCs w:val="28"/>
          <w:lang w:val="kk-KZ"/>
        </w:rPr>
        <w:t>-</w:t>
      </w:r>
      <w:r w:rsidRPr="00A73B28">
        <w:rPr>
          <w:rFonts w:ascii="Times New Roman" w:hAnsi="Times New Roman"/>
          <w:color w:val="000000" w:themeColor="text1"/>
          <w:sz w:val="28"/>
          <w:szCs w:val="28"/>
          <w:lang w:val="kk-KZ"/>
        </w:rPr>
        <w:t>учет</w:t>
      </w:r>
      <w:r w:rsidR="00ED4855" w:rsidRPr="00A73B28">
        <w:rPr>
          <w:rFonts w:ascii="Times New Roman" w:hAnsi="Times New Roman"/>
          <w:color w:val="000000" w:themeColor="text1"/>
          <w:sz w:val="28"/>
          <w:szCs w:val="28"/>
          <w:lang w:val="kk-KZ"/>
        </w:rPr>
        <w:t xml:space="preserve"> больных</w:t>
      </w:r>
      <w:r w:rsidRPr="00A73B28">
        <w:rPr>
          <w:rFonts w:ascii="Times New Roman" w:hAnsi="Times New Roman"/>
          <w:color w:val="000000" w:themeColor="text1"/>
          <w:sz w:val="28"/>
          <w:szCs w:val="28"/>
          <w:lang w:val="kk-KZ"/>
        </w:rPr>
        <w:t xml:space="preserve"> и </w:t>
      </w:r>
      <w:r w:rsidR="00ED4855" w:rsidRPr="00A73B28">
        <w:rPr>
          <w:rFonts w:ascii="Times New Roman" w:hAnsi="Times New Roman"/>
          <w:color w:val="000000" w:themeColor="text1"/>
          <w:sz w:val="28"/>
          <w:szCs w:val="28"/>
          <w:lang w:val="kk-KZ"/>
        </w:rPr>
        <w:t xml:space="preserve">проводить </w:t>
      </w:r>
      <w:r w:rsidRPr="00A73B28">
        <w:rPr>
          <w:rFonts w:ascii="Times New Roman" w:hAnsi="Times New Roman"/>
          <w:color w:val="000000" w:themeColor="text1"/>
          <w:sz w:val="28"/>
          <w:szCs w:val="28"/>
          <w:lang w:val="kk-KZ"/>
        </w:rPr>
        <w:t>оздоравл</w:t>
      </w:r>
      <w:r w:rsidR="00ED4855" w:rsidRPr="00A73B28">
        <w:rPr>
          <w:rFonts w:ascii="Times New Roman" w:hAnsi="Times New Roman"/>
          <w:color w:val="000000" w:themeColor="text1"/>
          <w:sz w:val="28"/>
          <w:szCs w:val="28"/>
          <w:lang w:val="kk-KZ"/>
        </w:rPr>
        <w:t>ение</w:t>
      </w:r>
      <w:r w:rsidRPr="00A73B28">
        <w:rPr>
          <w:rFonts w:ascii="Times New Roman" w:hAnsi="Times New Roman"/>
          <w:color w:val="000000" w:themeColor="text1"/>
          <w:sz w:val="28"/>
          <w:szCs w:val="28"/>
          <w:lang w:val="kk-KZ"/>
        </w:rPr>
        <w:t xml:space="preserve"> выявленных больных</w:t>
      </w:r>
      <w:r w:rsidR="00ED4855" w:rsidRPr="00A73B28">
        <w:rPr>
          <w:rFonts w:ascii="Times New Roman" w:hAnsi="Times New Roman"/>
          <w:color w:val="000000" w:themeColor="text1"/>
          <w:sz w:val="28"/>
          <w:szCs w:val="28"/>
          <w:lang w:val="kk-KZ"/>
        </w:rPr>
        <w:t>.</w:t>
      </w:r>
    </w:p>
    <w:p w:rsidR="00ED4855" w:rsidRPr="00A73B28" w:rsidRDefault="00ED4855" w:rsidP="00676DC7">
      <w:pPr>
        <w:tabs>
          <w:tab w:val="left" w:pos="2775"/>
        </w:tabs>
        <w:spacing w:after="0"/>
        <w:jc w:val="both"/>
        <w:rPr>
          <w:rFonts w:ascii="Times New Roman" w:hAnsi="Times New Roman"/>
          <w:i/>
          <w:color w:val="000000" w:themeColor="text1"/>
          <w:sz w:val="28"/>
          <w:szCs w:val="28"/>
          <w:lang w:val="kk-KZ"/>
        </w:rPr>
      </w:pPr>
      <w:r w:rsidRPr="00A73B28">
        <w:rPr>
          <w:rFonts w:ascii="Times New Roman" w:hAnsi="Times New Roman"/>
          <w:i/>
          <w:color w:val="000000" w:themeColor="text1"/>
          <w:sz w:val="28"/>
          <w:szCs w:val="28"/>
          <w:lang w:val="kk-KZ"/>
        </w:rPr>
        <w:t>Срок исполнения: постоянно.</w:t>
      </w:r>
    </w:p>
    <w:p w:rsidR="00676DC7" w:rsidRPr="00A73B28" w:rsidRDefault="00ED4855" w:rsidP="00676DC7">
      <w:pPr>
        <w:tabs>
          <w:tab w:val="left" w:pos="2775"/>
        </w:tabs>
        <w:spacing w:after="0"/>
        <w:jc w:val="both"/>
        <w:rPr>
          <w:rFonts w:ascii="Times New Roman" w:hAnsi="Times New Roman"/>
          <w:color w:val="000000" w:themeColor="text1"/>
          <w:sz w:val="28"/>
          <w:szCs w:val="28"/>
          <w:lang w:val="kk-KZ"/>
        </w:rPr>
      </w:pPr>
      <w:r w:rsidRPr="00A73B28">
        <w:rPr>
          <w:rFonts w:ascii="Times New Roman" w:hAnsi="Times New Roman"/>
          <w:b/>
          <w:color w:val="000000" w:themeColor="text1"/>
          <w:sz w:val="28"/>
          <w:szCs w:val="28"/>
          <w:lang w:val="kk-KZ"/>
        </w:rPr>
        <w:t xml:space="preserve"> 3</w:t>
      </w:r>
      <w:r w:rsidR="00676DC7" w:rsidRPr="00A73B28">
        <w:rPr>
          <w:rFonts w:ascii="Times New Roman" w:hAnsi="Times New Roman"/>
          <w:b/>
          <w:color w:val="000000" w:themeColor="text1"/>
          <w:sz w:val="28"/>
          <w:szCs w:val="28"/>
          <w:lang w:val="kk-KZ"/>
        </w:rPr>
        <w:t>.</w:t>
      </w:r>
      <w:r w:rsidR="00676DC7" w:rsidRPr="00A73B28">
        <w:rPr>
          <w:rFonts w:ascii="Times New Roman" w:hAnsi="Times New Roman"/>
          <w:color w:val="000000" w:themeColor="text1"/>
          <w:sz w:val="28"/>
          <w:szCs w:val="28"/>
          <w:lang w:val="kk-KZ"/>
        </w:rPr>
        <w:t xml:space="preserve"> Участковой сети проводить разъяснительную работу с населением </w:t>
      </w:r>
      <w:r w:rsidRPr="00A73B28">
        <w:rPr>
          <w:rFonts w:ascii="Times New Roman" w:hAnsi="Times New Roman"/>
          <w:color w:val="000000" w:themeColor="text1"/>
          <w:sz w:val="28"/>
          <w:szCs w:val="28"/>
          <w:lang w:val="kk-KZ"/>
        </w:rPr>
        <w:t xml:space="preserve">                       о</w:t>
      </w:r>
      <w:r w:rsidR="00676DC7" w:rsidRPr="00A73B28">
        <w:rPr>
          <w:rFonts w:ascii="Times New Roman" w:hAnsi="Times New Roman"/>
          <w:color w:val="000000" w:themeColor="text1"/>
          <w:sz w:val="28"/>
          <w:szCs w:val="28"/>
          <w:lang w:val="kk-KZ"/>
        </w:rPr>
        <w:t xml:space="preserve"> необходимости прохождения скрининга </w:t>
      </w:r>
      <w:r w:rsidRPr="00A73B28">
        <w:rPr>
          <w:rFonts w:ascii="Times New Roman" w:hAnsi="Times New Roman"/>
          <w:color w:val="000000" w:themeColor="text1"/>
          <w:sz w:val="28"/>
          <w:szCs w:val="28"/>
          <w:lang w:val="kk-KZ"/>
        </w:rPr>
        <w:t>на</w:t>
      </w:r>
      <w:r w:rsidR="00676DC7" w:rsidRPr="00A73B28">
        <w:rPr>
          <w:rFonts w:ascii="Times New Roman" w:hAnsi="Times New Roman"/>
          <w:color w:val="000000" w:themeColor="text1"/>
          <w:sz w:val="28"/>
          <w:szCs w:val="28"/>
          <w:lang w:val="kk-KZ"/>
        </w:rPr>
        <w:t xml:space="preserve"> выявления онкопатологии на ранней стадии.</w:t>
      </w:r>
    </w:p>
    <w:p w:rsidR="00ED4855" w:rsidRPr="00A73B28" w:rsidRDefault="00ED4855" w:rsidP="00ED4855">
      <w:pPr>
        <w:tabs>
          <w:tab w:val="left" w:pos="2775"/>
        </w:tabs>
        <w:spacing w:after="0"/>
        <w:jc w:val="both"/>
        <w:rPr>
          <w:rFonts w:ascii="Times New Roman" w:hAnsi="Times New Roman"/>
          <w:i/>
          <w:color w:val="000000" w:themeColor="text1"/>
          <w:sz w:val="28"/>
          <w:szCs w:val="28"/>
          <w:lang w:val="kk-KZ"/>
        </w:rPr>
      </w:pPr>
      <w:r w:rsidRPr="00A73B28">
        <w:rPr>
          <w:rFonts w:ascii="Times New Roman" w:hAnsi="Times New Roman"/>
          <w:i/>
          <w:color w:val="000000" w:themeColor="text1"/>
          <w:sz w:val="28"/>
          <w:szCs w:val="28"/>
          <w:lang w:val="kk-KZ"/>
        </w:rPr>
        <w:t>Срок исполнения: постоянно.</w:t>
      </w:r>
    </w:p>
    <w:p w:rsidR="00676DC7" w:rsidRDefault="00676DC7" w:rsidP="00676DC7">
      <w:pPr>
        <w:pStyle w:val="a3"/>
        <w:ind w:left="708" w:firstLine="0"/>
        <w:jc w:val="center"/>
        <w:rPr>
          <w:b/>
          <w:lang w:val="ru-RU"/>
        </w:rPr>
      </w:pPr>
    </w:p>
    <w:p w:rsidR="00676DC7" w:rsidRPr="007732C8" w:rsidRDefault="006F185C" w:rsidP="00676DC7">
      <w:pPr>
        <w:pStyle w:val="a3"/>
        <w:ind w:left="708" w:firstLine="0"/>
        <w:jc w:val="center"/>
        <w:rPr>
          <w:b/>
          <w:i/>
          <w:color w:val="000000" w:themeColor="text1"/>
          <w:lang w:val="ru-RU"/>
        </w:rPr>
      </w:pPr>
      <w:r w:rsidRPr="007732C8">
        <w:rPr>
          <w:b/>
          <w:i/>
          <w:color w:val="000000" w:themeColor="text1"/>
          <w:lang w:val="ru-RU"/>
        </w:rPr>
        <w:t>8</w:t>
      </w:r>
      <w:r w:rsidR="00676DC7" w:rsidRPr="007732C8">
        <w:rPr>
          <w:b/>
          <w:i/>
          <w:color w:val="000000" w:themeColor="text1"/>
          <w:lang w:val="ru-RU"/>
        </w:rPr>
        <w:t>. Оказание стационарозамещающей помощи</w:t>
      </w:r>
    </w:p>
    <w:p w:rsidR="006E69E4" w:rsidRPr="007732C8" w:rsidRDefault="006E69E4" w:rsidP="00676DC7">
      <w:pPr>
        <w:pStyle w:val="a3"/>
        <w:ind w:left="708" w:firstLine="0"/>
        <w:jc w:val="center"/>
        <w:rPr>
          <w:b/>
          <w:i/>
          <w:color w:val="0070C0"/>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2127"/>
        <w:gridCol w:w="1842"/>
      </w:tblGrid>
      <w:tr w:rsidR="00106BDB" w:rsidRPr="007732C8" w:rsidTr="00106BDB">
        <w:trPr>
          <w:trHeight w:val="223"/>
        </w:trPr>
        <w:tc>
          <w:tcPr>
            <w:tcW w:w="5778" w:type="dxa"/>
          </w:tcPr>
          <w:p w:rsidR="00106BDB" w:rsidRPr="007732C8" w:rsidRDefault="00106BDB" w:rsidP="00922EBF">
            <w:pPr>
              <w:pStyle w:val="a3"/>
              <w:ind w:firstLine="0"/>
              <w:rPr>
                <w:color w:val="000000" w:themeColor="text1"/>
                <w:sz w:val="24"/>
                <w:szCs w:val="24"/>
                <w:lang w:val="ru-RU"/>
              </w:rPr>
            </w:pPr>
          </w:p>
        </w:tc>
        <w:tc>
          <w:tcPr>
            <w:tcW w:w="2127" w:type="dxa"/>
          </w:tcPr>
          <w:p w:rsidR="00106BDB" w:rsidRPr="007732C8" w:rsidRDefault="00106BDB" w:rsidP="00106BDB">
            <w:pPr>
              <w:pStyle w:val="a3"/>
              <w:ind w:firstLine="0"/>
              <w:jc w:val="center"/>
              <w:rPr>
                <w:b/>
                <w:color w:val="000000" w:themeColor="text1"/>
                <w:sz w:val="24"/>
                <w:szCs w:val="24"/>
                <w:lang w:val="ru-RU"/>
              </w:rPr>
            </w:pPr>
            <w:r w:rsidRPr="007732C8">
              <w:rPr>
                <w:b/>
                <w:color w:val="000000" w:themeColor="text1"/>
                <w:sz w:val="24"/>
                <w:szCs w:val="24"/>
                <w:lang w:val="ru-RU"/>
              </w:rPr>
              <w:t>12 мес 2018года</w:t>
            </w:r>
          </w:p>
        </w:tc>
        <w:tc>
          <w:tcPr>
            <w:tcW w:w="1842" w:type="dxa"/>
          </w:tcPr>
          <w:p w:rsidR="00106BDB" w:rsidRPr="007732C8" w:rsidRDefault="00106BDB" w:rsidP="00106BDB">
            <w:pPr>
              <w:pStyle w:val="a3"/>
              <w:ind w:firstLine="0"/>
              <w:jc w:val="center"/>
              <w:rPr>
                <w:b/>
                <w:color w:val="000000" w:themeColor="text1"/>
                <w:sz w:val="24"/>
                <w:szCs w:val="24"/>
                <w:lang w:val="ru-RU"/>
              </w:rPr>
            </w:pPr>
            <w:r w:rsidRPr="007732C8">
              <w:rPr>
                <w:b/>
                <w:color w:val="000000" w:themeColor="text1"/>
                <w:sz w:val="24"/>
                <w:szCs w:val="24"/>
                <w:lang w:val="ru-RU"/>
              </w:rPr>
              <w:t>12 мес 2017года</w:t>
            </w:r>
          </w:p>
        </w:tc>
      </w:tr>
      <w:tr w:rsidR="00106BDB" w:rsidRPr="007732C8" w:rsidTr="00106BDB">
        <w:trPr>
          <w:trHeight w:val="269"/>
        </w:trPr>
        <w:tc>
          <w:tcPr>
            <w:tcW w:w="5778" w:type="dxa"/>
          </w:tcPr>
          <w:p w:rsidR="00106BDB" w:rsidRPr="007732C8" w:rsidRDefault="00106BDB" w:rsidP="00922EBF">
            <w:pPr>
              <w:pStyle w:val="a3"/>
              <w:ind w:firstLine="0"/>
              <w:rPr>
                <w:color w:val="000000" w:themeColor="text1"/>
                <w:sz w:val="24"/>
                <w:szCs w:val="24"/>
                <w:lang w:val="ru-RU"/>
              </w:rPr>
            </w:pPr>
            <w:r w:rsidRPr="007732C8">
              <w:rPr>
                <w:color w:val="000000" w:themeColor="text1"/>
                <w:sz w:val="24"/>
                <w:szCs w:val="24"/>
                <w:lang w:val="ru-RU"/>
              </w:rPr>
              <w:t>Пролечено случаев дневной стационар</w:t>
            </w:r>
          </w:p>
        </w:tc>
        <w:tc>
          <w:tcPr>
            <w:tcW w:w="2127" w:type="dxa"/>
          </w:tcPr>
          <w:p w:rsidR="00106BDB" w:rsidRPr="007732C8" w:rsidRDefault="00106BDB" w:rsidP="00922EBF">
            <w:pPr>
              <w:pStyle w:val="a3"/>
              <w:ind w:firstLine="0"/>
              <w:jc w:val="center"/>
              <w:rPr>
                <w:b/>
                <w:color w:val="000000" w:themeColor="text1"/>
                <w:sz w:val="24"/>
                <w:szCs w:val="24"/>
                <w:lang w:val="ru-RU"/>
              </w:rPr>
            </w:pPr>
            <w:r w:rsidRPr="007732C8">
              <w:rPr>
                <w:b/>
                <w:color w:val="000000" w:themeColor="text1"/>
                <w:sz w:val="24"/>
                <w:szCs w:val="24"/>
                <w:lang w:val="ru-RU"/>
              </w:rPr>
              <w:t>1484</w:t>
            </w:r>
          </w:p>
        </w:tc>
        <w:tc>
          <w:tcPr>
            <w:tcW w:w="1842" w:type="dxa"/>
          </w:tcPr>
          <w:p w:rsidR="00106BDB" w:rsidRPr="007732C8" w:rsidRDefault="00850C1E" w:rsidP="00106BDB">
            <w:pPr>
              <w:pStyle w:val="a3"/>
              <w:ind w:firstLine="0"/>
              <w:jc w:val="center"/>
              <w:rPr>
                <w:b/>
                <w:color w:val="000000" w:themeColor="text1"/>
                <w:sz w:val="24"/>
                <w:szCs w:val="24"/>
                <w:lang w:val="ru-RU"/>
              </w:rPr>
            </w:pPr>
            <w:r w:rsidRPr="007732C8">
              <w:rPr>
                <w:b/>
                <w:color w:val="000000" w:themeColor="text1"/>
                <w:sz w:val="24"/>
                <w:szCs w:val="24"/>
                <w:lang w:val="ru-RU"/>
              </w:rPr>
              <w:t>1608</w:t>
            </w:r>
          </w:p>
        </w:tc>
      </w:tr>
      <w:tr w:rsidR="00106BDB" w:rsidRPr="007732C8" w:rsidTr="00106BDB">
        <w:trPr>
          <w:trHeight w:val="269"/>
        </w:trPr>
        <w:tc>
          <w:tcPr>
            <w:tcW w:w="5778" w:type="dxa"/>
          </w:tcPr>
          <w:p w:rsidR="00106BDB" w:rsidRPr="007732C8" w:rsidRDefault="00850C1E" w:rsidP="00393424">
            <w:pPr>
              <w:pStyle w:val="a3"/>
              <w:ind w:firstLine="0"/>
              <w:rPr>
                <w:color w:val="000000" w:themeColor="text1"/>
                <w:sz w:val="24"/>
                <w:szCs w:val="24"/>
                <w:lang w:val="ru-RU"/>
              </w:rPr>
            </w:pPr>
            <w:r w:rsidRPr="007732C8">
              <w:rPr>
                <w:color w:val="000000" w:themeColor="text1"/>
                <w:sz w:val="24"/>
                <w:szCs w:val="24"/>
                <w:lang w:val="ru-RU"/>
              </w:rPr>
              <w:t>В т.ч.детей</w:t>
            </w:r>
          </w:p>
        </w:tc>
        <w:tc>
          <w:tcPr>
            <w:tcW w:w="2127" w:type="dxa"/>
          </w:tcPr>
          <w:p w:rsidR="00106BDB" w:rsidRPr="007732C8" w:rsidRDefault="00850C1E" w:rsidP="00F003BA">
            <w:pPr>
              <w:pStyle w:val="a3"/>
              <w:ind w:firstLine="0"/>
              <w:jc w:val="center"/>
              <w:rPr>
                <w:color w:val="000000" w:themeColor="text1"/>
                <w:sz w:val="24"/>
                <w:szCs w:val="24"/>
                <w:lang w:val="ru-RU"/>
              </w:rPr>
            </w:pPr>
            <w:r w:rsidRPr="007732C8">
              <w:rPr>
                <w:color w:val="000000" w:themeColor="text1"/>
                <w:sz w:val="24"/>
                <w:szCs w:val="24"/>
                <w:lang w:val="ru-RU"/>
              </w:rPr>
              <w:t>213</w:t>
            </w:r>
          </w:p>
        </w:tc>
        <w:tc>
          <w:tcPr>
            <w:tcW w:w="1842" w:type="dxa"/>
          </w:tcPr>
          <w:p w:rsidR="00106BDB" w:rsidRPr="007732C8" w:rsidRDefault="00850C1E" w:rsidP="00106BDB">
            <w:pPr>
              <w:pStyle w:val="a3"/>
              <w:ind w:firstLine="0"/>
              <w:jc w:val="center"/>
              <w:rPr>
                <w:color w:val="000000" w:themeColor="text1"/>
                <w:sz w:val="24"/>
                <w:szCs w:val="24"/>
                <w:lang w:val="ru-RU"/>
              </w:rPr>
            </w:pPr>
            <w:r w:rsidRPr="007732C8">
              <w:rPr>
                <w:color w:val="000000" w:themeColor="text1"/>
                <w:sz w:val="24"/>
                <w:szCs w:val="24"/>
                <w:lang w:val="ru-RU"/>
              </w:rPr>
              <w:t>394</w:t>
            </w:r>
          </w:p>
        </w:tc>
      </w:tr>
      <w:tr w:rsidR="00106BDB" w:rsidRPr="007732C8" w:rsidTr="00106BDB">
        <w:trPr>
          <w:trHeight w:val="269"/>
        </w:trPr>
        <w:tc>
          <w:tcPr>
            <w:tcW w:w="5778" w:type="dxa"/>
          </w:tcPr>
          <w:p w:rsidR="00106BDB" w:rsidRPr="007732C8" w:rsidRDefault="00106BDB" w:rsidP="00922EBF">
            <w:pPr>
              <w:pStyle w:val="a3"/>
              <w:ind w:firstLine="0"/>
              <w:rPr>
                <w:color w:val="000000" w:themeColor="text1"/>
                <w:sz w:val="24"/>
                <w:szCs w:val="24"/>
                <w:lang w:val="ru-RU"/>
              </w:rPr>
            </w:pPr>
            <w:r w:rsidRPr="007732C8">
              <w:rPr>
                <w:color w:val="000000" w:themeColor="text1"/>
                <w:sz w:val="24"/>
                <w:szCs w:val="24"/>
                <w:lang w:val="ru-RU"/>
              </w:rPr>
              <w:t>Оборот койки дневного стационара</w:t>
            </w:r>
          </w:p>
        </w:tc>
        <w:tc>
          <w:tcPr>
            <w:tcW w:w="2127" w:type="dxa"/>
          </w:tcPr>
          <w:p w:rsidR="00106BDB" w:rsidRPr="007732C8" w:rsidRDefault="00106BDB" w:rsidP="00922EBF">
            <w:pPr>
              <w:pStyle w:val="a3"/>
              <w:ind w:firstLine="0"/>
              <w:jc w:val="center"/>
              <w:rPr>
                <w:color w:val="000000" w:themeColor="text1"/>
                <w:sz w:val="24"/>
                <w:szCs w:val="24"/>
                <w:lang w:val="ru-RU"/>
              </w:rPr>
            </w:pPr>
          </w:p>
        </w:tc>
        <w:tc>
          <w:tcPr>
            <w:tcW w:w="1842" w:type="dxa"/>
          </w:tcPr>
          <w:p w:rsidR="00106BDB" w:rsidRPr="007732C8" w:rsidRDefault="00106BDB" w:rsidP="00106BDB">
            <w:pPr>
              <w:pStyle w:val="a3"/>
              <w:ind w:firstLine="0"/>
              <w:jc w:val="center"/>
              <w:rPr>
                <w:color w:val="000000" w:themeColor="text1"/>
                <w:sz w:val="24"/>
                <w:szCs w:val="24"/>
                <w:lang w:val="ru-RU"/>
              </w:rPr>
            </w:pPr>
          </w:p>
        </w:tc>
      </w:tr>
      <w:tr w:rsidR="00106BDB" w:rsidRPr="007732C8" w:rsidTr="00106BDB">
        <w:trPr>
          <w:trHeight w:val="269"/>
        </w:trPr>
        <w:tc>
          <w:tcPr>
            <w:tcW w:w="5778" w:type="dxa"/>
          </w:tcPr>
          <w:p w:rsidR="00106BDB" w:rsidRPr="007732C8" w:rsidRDefault="00106BDB" w:rsidP="00393424">
            <w:pPr>
              <w:pStyle w:val="a3"/>
              <w:ind w:firstLine="0"/>
              <w:rPr>
                <w:color w:val="000000" w:themeColor="text1"/>
                <w:sz w:val="24"/>
                <w:szCs w:val="24"/>
                <w:lang w:val="ru-RU"/>
              </w:rPr>
            </w:pPr>
            <w:r w:rsidRPr="007732C8">
              <w:rPr>
                <w:color w:val="000000" w:themeColor="text1"/>
                <w:sz w:val="24"/>
                <w:szCs w:val="24"/>
                <w:lang w:val="ru-RU"/>
              </w:rPr>
              <w:t xml:space="preserve">Пролечено случаев по типу стационара на дому </w:t>
            </w:r>
          </w:p>
        </w:tc>
        <w:tc>
          <w:tcPr>
            <w:tcW w:w="2127" w:type="dxa"/>
          </w:tcPr>
          <w:p w:rsidR="00106BDB" w:rsidRPr="007732C8" w:rsidRDefault="00850C1E" w:rsidP="00922EBF">
            <w:pPr>
              <w:pStyle w:val="a3"/>
              <w:ind w:firstLine="0"/>
              <w:jc w:val="center"/>
              <w:rPr>
                <w:b/>
                <w:color w:val="000000" w:themeColor="text1"/>
                <w:sz w:val="24"/>
                <w:szCs w:val="24"/>
                <w:lang w:val="ru-RU"/>
              </w:rPr>
            </w:pPr>
            <w:r w:rsidRPr="007732C8">
              <w:rPr>
                <w:b/>
                <w:color w:val="000000" w:themeColor="text1"/>
                <w:sz w:val="24"/>
                <w:szCs w:val="24"/>
                <w:lang w:val="ru-RU"/>
              </w:rPr>
              <w:t>912</w:t>
            </w:r>
          </w:p>
        </w:tc>
        <w:tc>
          <w:tcPr>
            <w:tcW w:w="1842" w:type="dxa"/>
          </w:tcPr>
          <w:p w:rsidR="00106BDB" w:rsidRPr="007732C8" w:rsidRDefault="00850C1E" w:rsidP="00106BDB">
            <w:pPr>
              <w:pStyle w:val="a3"/>
              <w:ind w:firstLine="0"/>
              <w:jc w:val="center"/>
              <w:rPr>
                <w:b/>
                <w:color w:val="000000" w:themeColor="text1"/>
                <w:sz w:val="24"/>
                <w:szCs w:val="24"/>
                <w:lang w:val="ru-RU"/>
              </w:rPr>
            </w:pPr>
            <w:r w:rsidRPr="007732C8">
              <w:rPr>
                <w:b/>
                <w:color w:val="000000" w:themeColor="text1"/>
                <w:sz w:val="24"/>
                <w:szCs w:val="24"/>
                <w:lang w:val="ru-RU"/>
              </w:rPr>
              <w:t>753</w:t>
            </w:r>
          </w:p>
        </w:tc>
      </w:tr>
      <w:tr w:rsidR="00106BDB" w:rsidRPr="007732C8" w:rsidTr="00106BDB">
        <w:trPr>
          <w:trHeight w:val="527"/>
        </w:trPr>
        <w:tc>
          <w:tcPr>
            <w:tcW w:w="5778" w:type="dxa"/>
          </w:tcPr>
          <w:p w:rsidR="00106BDB" w:rsidRPr="007732C8" w:rsidRDefault="00106BDB" w:rsidP="00922EBF">
            <w:pPr>
              <w:pStyle w:val="a3"/>
              <w:ind w:firstLine="0"/>
              <w:rPr>
                <w:color w:val="000000" w:themeColor="text1"/>
                <w:sz w:val="24"/>
                <w:szCs w:val="24"/>
                <w:lang w:val="ru-RU"/>
              </w:rPr>
            </w:pPr>
            <w:r w:rsidRPr="007732C8">
              <w:rPr>
                <w:b/>
                <w:color w:val="000000" w:themeColor="text1"/>
                <w:sz w:val="24"/>
                <w:szCs w:val="24"/>
                <w:lang w:val="ru-RU"/>
              </w:rPr>
              <w:t>План</w:t>
            </w:r>
            <w:r w:rsidRPr="007732C8">
              <w:rPr>
                <w:color w:val="000000" w:themeColor="text1"/>
                <w:sz w:val="24"/>
                <w:szCs w:val="24"/>
                <w:lang w:val="ru-RU"/>
              </w:rPr>
              <w:t xml:space="preserve"> по числу случаев стационарозамещающей помощи  </w:t>
            </w:r>
          </w:p>
        </w:tc>
        <w:tc>
          <w:tcPr>
            <w:tcW w:w="2127" w:type="dxa"/>
          </w:tcPr>
          <w:p w:rsidR="00106BDB" w:rsidRPr="007732C8" w:rsidRDefault="00106BDB" w:rsidP="00922EBF">
            <w:pPr>
              <w:pStyle w:val="a3"/>
              <w:ind w:firstLine="0"/>
              <w:jc w:val="center"/>
              <w:rPr>
                <w:b/>
                <w:color w:val="000000" w:themeColor="text1"/>
                <w:sz w:val="24"/>
                <w:szCs w:val="24"/>
                <w:lang w:val="ru-RU"/>
              </w:rPr>
            </w:pPr>
          </w:p>
        </w:tc>
        <w:tc>
          <w:tcPr>
            <w:tcW w:w="1842" w:type="dxa"/>
          </w:tcPr>
          <w:p w:rsidR="00106BDB" w:rsidRPr="007732C8" w:rsidRDefault="00106BDB" w:rsidP="00106BDB">
            <w:pPr>
              <w:pStyle w:val="a3"/>
              <w:ind w:firstLine="0"/>
              <w:jc w:val="center"/>
              <w:rPr>
                <w:b/>
                <w:color w:val="000000" w:themeColor="text1"/>
                <w:sz w:val="24"/>
                <w:szCs w:val="24"/>
                <w:lang w:val="ru-RU"/>
              </w:rPr>
            </w:pPr>
          </w:p>
        </w:tc>
      </w:tr>
      <w:tr w:rsidR="00106BDB" w:rsidRPr="006970C8" w:rsidTr="00106BDB">
        <w:trPr>
          <w:trHeight w:val="551"/>
        </w:trPr>
        <w:tc>
          <w:tcPr>
            <w:tcW w:w="5778" w:type="dxa"/>
          </w:tcPr>
          <w:p w:rsidR="00106BDB" w:rsidRPr="006970C8" w:rsidRDefault="00106BDB" w:rsidP="00922EBF">
            <w:pPr>
              <w:pStyle w:val="a3"/>
              <w:ind w:firstLine="0"/>
              <w:rPr>
                <w:color w:val="000000" w:themeColor="text1"/>
                <w:sz w:val="24"/>
                <w:szCs w:val="24"/>
                <w:lang w:val="ru-RU"/>
              </w:rPr>
            </w:pPr>
            <w:r w:rsidRPr="007732C8">
              <w:rPr>
                <w:b/>
                <w:color w:val="000000" w:themeColor="text1"/>
                <w:sz w:val="24"/>
                <w:szCs w:val="24"/>
                <w:lang w:val="ru-RU"/>
              </w:rPr>
              <w:t xml:space="preserve">Выполнение </w:t>
            </w:r>
            <w:r w:rsidRPr="007732C8">
              <w:rPr>
                <w:color w:val="000000" w:themeColor="text1"/>
                <w:sz w:val="24"/>
                <w:szCs w:val="24"/>
                <w:lang w:val="ru-RU"/>
              </w:rPr>
              <w:t>стационарозамещающей помощи</w:t>
            </w:r>
            <w:r w:rsidRPr="006970C8">
              <w:rPr>
                <w:color w:val="000000" w:themeColor="text1"/>
                <w:sz w:val="24"/>
                <w:szCs w:val="24"/>
                <w:lang w:val="ru-RU"/>
              </w:rPr>
              <w:t xml:space="preserve">  </w:t>
            </w:r>
          </w:p>
        </w:tc>
        <w:tc>
          <w:tcPr>
            <w:tcW w:w="2127" w:type="dxa"/>
          </w:tcPr>
          <w:p w:rsidR="00106BDB" w:rsidRPr="006970C8" w:rsidRDefault="00106BDB" w:rsidP="00975F3F">
            <w:pPr>
              <w:pStyle w:val="a3"/>
              <w:ind w:firstLine="0"/>
              <w:jc w:val="center"/>
              <w:rPr>
                <w:color w:val="000000" w:themeColor="text1"/>
                <w:sz w:val="24"/>
                <w:szCs w:val="24"/>
                <w:lang w:val="ru-RU"/>
              </w:rPr>
            </w:pPr>
          </w:p>
        </w:tc>
        <w:tc>
          <w:tcPr>
            <w:tcW w:w="1842" w:type="dxa"/>
          </w:tcPr>
          <w:p w:rsidR="00106BDB" w:rsidRPr="006970C8" w:rsidRDefault="00106BDB" w:rsidP="00106BDB">
            <w:pPr>
              <w:pStyle w:val="a3"/>
              <w:ind w:firstLine="0"/>
              <w:jc w:val="center"/>
              <w:rPr>
                <w:color w:val="000000" w:themeColor="text1"/>
                <w:sz w:val="24"/>
                <w:szCs w:val="24"/>
                <w:lang w:val="ru-RU"/>
              </w:rPr>
            </w:pPr>
          </w:p>
        </w:tc>
      </w:tr>
    </w:tbl>
    <w:p w:rsidR="00393424" w:rsidRDefault="00393424" w:rsidP="00393424">
      <w:pPr>
        <w:pStyle w:val="a3"/>
        <w:ind w:firstLine="708"/>
        <w:rPr>
          <w:lang w:val="ru-RU"/>
        </w:rPr>
      </w:pPr>
    </w:p>
    <w:p w:rsidR="00F003BA" w:rsidRPr="007732C8" w:rsidRDefault="00676DC7" w:rsidP="00393424">
      <w:pPr>
        <w:pStyle w:val="a3"/>
        <w:ind w:firstLine="708"/>
        <w:rPr>
          <w:color w:val="000000" w:themeColor="text1"/>
          <w:lang w:val="ru-RU"/>
        </w:rPr>
      </w:pPr>
      <w:r w:rsidRPr="007732C8">
        <w:rPr>
          <w:color w:val="000000" w:themeColor="text1"/>
          <w:lang w:val="ru-RU"/>
        </w:rPr>
        <w:t xml:space="preserve">При поликлинике  развёрнут стационар  дневного пребывания больных на </w:t>
      </w:r>
      <w:r w:rsidR="00EC6251" w:rsidRPr="007732C8">
        <w:rPr>
          <w:color w:val="000000" w:themeColor="text1"/>
          <w:lang w:val="ru-RU"/>
        </w:rPr>
        <w:t>40</w:t>
      </w:r>
      <w:r w:rsidRPr="007732C8">
        <w:rPr>
          <w:color w:val="000000" w:themeColor="text1"/>
          <w:lang w:val="ru-RU"/>
        </w:rPr>
        <w:t xml:space="preserve"> коек</w:t>
      </w:r>
      <w:r w:rsidR="005A7831" w:rsidRPr="007732C8">
        <w:rPr>
          <w:color w:val="000000" w:themeColor="text1"/>
          <w:lang w:val="ru-RU"/>
        </w:rPr>
        <w:t xml:space="preserve">, из них </w:t>
      </w:r>
      <w:r w:rsidRPr="007732C8">
        <w:rPr>
          <w:color w:val="000000" w:themeColor="text1"/>
          <w:lang w:val="ru-RU"/>
        </w:rPr>
        <w:t xml:space="preserve">10 коек </w:t>
      </w:r>
      <w:r w:rsidR="005A7831" w:rsidRPr="007732C8">
        <w:rPr>
          <w:color w:val="000000" w:themeColor="text1"/>
          <w:lang w:val="ru-RU"/>
        </w:rPr>
        <w:t xml:space="preserve">для </w:t>
      </w:r>
      <w:r w:rsidR="0045458C" w:rsidRPr="007732C8">
        <w:rPr>
          <w:color w:val="000000" w:themeColor="text1"/>
          <w:lang w:val="ru-RU"/>
        </w:rPr>
        <w:t xml:space="preserve">оказания помощи </w:t>
      </w:r>
      <w:r w:rsidR="005A7831" w:rsidRPr="007732C8">
        <w:rPr>
          <w:color w:val="000000" w:themeColor="text1"/>
          <w:lang w:val="ru-RU"/>
        </w:rPr>
        <w:t>детско</w:t>
      </w:r>
      <w:r w:rsidR="0045458C" w:rsidRPr="007732C8">
        <w:rPr>
          <w:color w:val="000000" w:themeColor="text1"/>
          <w:lang w:val="ru-RU"/>
        </w:rPr>
        <w:t>му</w:t>
      </w:r>
      <w:r w:rsidR="005A7831" w:rsidRPr="007732C8">
        <w:rPr>
          <w:color w:val="000000" w:themeColor="text1"/>
          <w:lang w:val="ru-RU"/>
        </w:rPr>
        <w:t xml:space="preserve"> населени</w:t>
      </w:r>
      <w:r w:rsidR="0045458C" w:rsidRPr="007732C8">
        <w:rPr>
          <w:color w:val="000000" w:themeColor="text1"/>
          <w:lang w:val="ru-RU"/>
        </w:rPr>
        <w:t>ю</w:t>
      </w:r>
      <w:r w:rsidR="005A7831" w:rsidRPr="007732C8">
        <w:rPr>
          <w:color w:val="000000" w:themeColor="text1"/>
          <w:lang w:val="ru-RU"/>
        </w:rPr>
        <w:t>.</w:t>
      </w:r>
      <w:r w:rsidRPr="007732C8">
        <w:rPr>
          <w:color w:val="000000" w:themeColor="text1"/>
          <w:lang w:val="ru-RU"/>
        </w:rPr>
        <w:t xml:space="preserve">  Количество пролеченных больных по итогам </w:t>
      </w:r>
      <w:r w:rsidR="002E6845" w:rsidRPr="007732C8">
        <w:rPr>
          <w:color w:val="000000" w:themeColor="text1"/>
          <w:lang w:val="ru-RU"/>
        </w:rPr>
        <w:t>12</w:t>
      </w:r>
      <w:r w:rsidRPr="007732C8">
        <w:rPr>
          <w:color w:val="000000" w:themeColor="text1"/>
          <w:lang w:val="ru-RU"/>
        </w:rPr>
        <w:t>-ти месяцев 201</w:t>
      </w:r>
      <w:r w:rsidR="00691C12" w:rsidRPr="007732C8">
        <w:rPr>
          <w:color w:val="000000" w:themeColor="text1"/>
          <w:lang w:val="ru-RU"/>
        </w:rPr>
        <w:t>8</w:t>
      </w:r>
      <w:r w:rsidRPr="007732C8">
        <w:rPr>
          <w:color w:val="000000" w:themeColor="text1"/>
          <w:lang w:val="ru-RU"/>
        </w:rPr>
        <w:t xml:space="preserve"> года у</w:t>
      </w:r>
      <w:r w:rsidR="00691C12" w:rsidRPr="007732C8">
        <w:rPr>
          <w:color w:val="000000" w:themeColor="text1"/>
          <w:lang w:val="ru-RU"/>
        </w:rPr>
        <w:t>меньшилось</w:t>
      </w:r>
      <w:r w:rsidRPr="007732C8">
        <w:rPr>
          <w:color w:val="000000" w:themeColor="text1"/>
          <w:lang w:val="ru-RU"/>
        </w:rPr>
        <w:t xml:space="preserve"> на</w:t>
      </w:r>
      <w:r w:rsidR="0045458C" w:rsidRPr="007732C8">
        <w:rPr>
          <w:color w:val="000000" w:themeColor="text1"/>
          <w:lang w:val="ru-RU"/>
        </w:rPr>
        <w:t xml:space="preserve"> </w:t>
      </w:r>
      <w:r w:rsidR="00EC6251" w:rsidRPr="007732C8">
        <w:rPr>
          <w:color w:val="000000" w:themeColor="text1"/>
          <w:lang w:val="ru-RU"/>
        </w:rPr>
        <w:t>10,1</w:t>
      </w:r>
      <w:r w:rsidR="0045458C" w:rsidRPr="007732C8">
        <w:rPr>
          <w:color w:val="000000" w:themeColor="text1"/>
          <w:lang w:val="ru-RU"/>
        </w:rPr>
        <w:t xml:space="preserve">% </w:t>
      </w:r>
      <w:r w:rsidRPr="007732C8">
        <w:rPr>
          <w:color w:val="000000" w:themeColor="text1"/>
          <w:lang w:val="ru-RU"/>
        </w:rPr>
        <w:t xml:space="preserve">с </w:t>
      </w:r>
      <w:r w:rsidR="006970C8" w:rsidRPr="007732C8">
        <w:rPr>
          <w:color w:val="000000" w:themeColor="text1"/>
          <w:lang w:val="ru-RU"/>
        </w:rPr>
        <w:t>1</w:t>
      </w:r>
      <w:r w:rsidR="00EC6251" w:rsidRPr="007732C8">
        <w:rPr>
          <w:color w:val="000000" w:themeColor="text1"/>
          <w:lang w:val="ru-RU"/>
        </w:rPr>
        <w:t>460</w:t>
      </w:r>
      <w:r w:rsidRPr="007732C8">
        <w:rPr>
          <w:color w:val="000000" w:themeColor="text1"/>
          <w:lang w:val="ru-RU"/>
        </w:rPr>
        <w:t xml:space="preserve"> до </w:t>
      </w:r>
      <w:r w:rsidR="006970C8" w:rsidRPr="007732C8">
        <w:rPr>
          <w:color w:val="000000" w:themeColor="text1"/>
          <w:lang w:val="ru-RU"/>
        </w:rPr>
        <w:t>1</w:t>
      </w:r>
      <w:r w:rsidR="00EC6251" w:rsidRPr="007732C8">
        <w:rPr>
          <w:color w:val="000000" w:themeColor="text1"/>
          <w:lang w:val="ru-RU"/>
        </w:rPr>
        <w:t>608</w:t>
      </w:r>
      <w:r w:rsidR="0045458C" w:rsidRPr="007732C8">
        <w:rPr>
          <w:color w:val="000000" w:themeColor="text1"/>
          <w:lang w:val="ru-RU"/>
        </w:rPr>
        <w:t xml:space="preserve"> (на </w:t>
      </w:r>
      <w:r w:rsidR="00EC6251" w:rsidRPr="007732C8">
        <w:rPr>
          <w:color w:val="000000" w:themeColor="text1"/>
          <w:lang w:val="ru-RU"/>
        </w:rPr>
        <w:t>148</w:t>
      </w:r>
      <w:r w:rsidR="0045458C" w:rsidRPr="007732C8">
        <w:rPr>
          <w:color w:val="000000" w:themeColor="text1"/>
          <w:lang w:val="ru-RU"/>
        </w:rPr>
        <w:t xml:space="preserve"> человек)</w:t>
      </w:r>
      <w:r w:rsidRPr="007732C8">
        <w:rPr>
          <w:color w:val="000000" w:themeColor="text1"/>
          <w:lang w:val="ru-RU"/>
        </w:rPr>
        <w:t>.</w:t>
      </w:r>
      <w:r w:rsidR="00F003BA" w:rsidRPr="007732C8">
        <w:rPr>
          <w:color w:val="000000" w:themeColor="text1"/>
          <w:lang w:val="ru-RU"/>
        </w:rPr>
        <w:t xml:space="preserve">По типу стационара на дому пролечено </w:t>
      </w:r>
      <w:r w:rsidR="00D251C3" w:rsidRPr="007732C8">
        <w:rPr>
          <w:color w:val="000000" w:themeColor="text1"/>
          <w:lang w:val="ru-RU"/>
        </w:rPr>
        <w:t>912</w:t>
      </w:r>
      <w:r w:rsidR="00F003BA" w:rsidRPr="007732C8">
        <w:rPr>
          <w:color w:val="000000" w:themeColor="text1"/>
          <w:lang w:val="ru-RU"/>
        </w:rPr>
        <w:t xml:space="preserve"> больных (201</w:t>
      </w:r>
      <w:r w:rsidR="00D251C3" w:rsidRPr="007732C8">
        <w:rPr>
          <w:color w:val="000000" w:themeColor="text1"/>
          <w:lang w:val="ru-RU"/>
        </w:rPr>
        <w:t>7</w:t>
      </w:r>
      <w:r w:rsidR="00F003BA" w:rsidRPr="007732C8">
        <w:rPr>
          <w:color w:val="000000" w:themeColor="text1"/>
          <w:lang w:val="ru-RU"/>
        </w:rPr>
        <w:t xml:space="preserve">г. – </w:t>
      </w:r>
      <w:r w:rsidR="00D251C3" w:rsidRPr="007732C8">
        <w:rPr>
          <w:color w:val="000000" w:themeColor="text1"/>
          <w:lang w:val="ru-RU"/>
        </w:rPr>
        <w:t>753</w:t>
      </w:r>
      <w:r w:rsidR="00F003BA" w:rsidRPr="007732C8">
        <w:rPr>
          <w:color w:val="000000" w:themeColor="text1"/>
          <w:lang w:val="ru-RU"/>
        </w:rPr>
        <w:t xml:space="preserve"> сл.), </w:t>
      </w:r>
      <w:r w:rsidR="006970C8" w:rsidRPr="007732C8">
        <w:rPr>
          <w:color w:val="000000" w:themeColor="text1"/>
          <w:lang w:val="ru-RU"/>
        </w:rPr>
        <w:t xml:space="preserve">снижение </w:t>
      </w:r>
      <w:r w:rsidR="00F003BA" w:rsidRPr="007732C8">
        <w:rPr>
          <w:color w:val="000000" w:themeColor="text1"/>
          <w:lang w:val="ru-RU"/>
        </w:rPr>
        <w:t xml:space="preserve"> на</w:t>
      </w:r>
      <w:r w:rsidR="00D251C3" w:rsidRPr="007732C8">
        <w:rPr>
          <w:color w:val="000000" w:themeColor="text1"/>
          <w:lang w:val="ru-RU"/>
        </w:rPr>
        <w:t xml:space="preserve"> 159</w:t>
      </w:r>
      <w:r w:rsidR="00F003BA" w:rsidRPr="007732C8">
        <w:rPr>
          <w:color w:val="000000" w:themeColor="text1"/>
          <w:lang w:val="ru-RU"/>
        </w:rPr>
        <w:t xml:space="preserve"> сл</w:t>
      </w:r>
      <w:r w:rsidR="00D251C3" w:rsidRPr="007732C8">
        <w:rPr>
          <w:color w:val="000000" w:themeColor="text1"/>
          <w:lang w:val="ru-RU"/>
        </w:rPr>
        <w:t>у</w:t>
      </w:r>
      <w:r w:rsidR="00042841" w:rsidRPr="007732C8">
        <w:rPr>
          <w:color w:val="000000" w:themeColor="text1"/>
          <w:lang w:val="ru-RU"/>
        </w:rPr>
        <w:t>чаев</w:t>
      </w:r>
      <w:r w:rsidR="00F003BA" w:rsidRPr="007732C8">
        <w:rPr>
          <w:color w:val="000000" w:themeColor="text1"/>
          <w:lang w:val="ru-RU"/>
        </w:rPr>
        <w:t>.</w:t>
      </w:r>
    </w:p>
    <w:p w:rsidR="00F003BA" w:rsidRPr="006970C8" w:rsidRDefault="00F003BA" w:rsidP="00393424">
      <w:pPr>
        <w:pStyle w:val="a3"/>
        <w:ind w:firstLine="708"/>
        <w:rPr>
          <w:color w:val="000000" w:themeColor="text1"/>
          <w:lang w:val="ru-RU"/>
        </w:rPr>
      </w:pPr>
      <w:r w:rsidRPr="007732C8">
        <w:rPr>
          <w:color w:val="000000" w:themeColor="text1"/>
          <w:lang w:val="ru-RU"/>
        </w:rPr>
        <w:t xml:space="preserve">Выполнение плана количество пролеченных больных по оказанию стационарозамещающей помощи составил </w:t>
      </w:r>
      <w:r w:rsidR="00EC6251" w:rsidRPr="007732C8">
        <w:rPr>
          <w:color w:val="000000" w:themeColor="text1"/>
          <w:lang w:val="ru-RU"/>
        </w:rPr>
        <w:t>100</w:t>
      </w:r>
      <w:r w:rsidRPr="007732C8">
        <w:rPr>
          <w:color w:val="000000" w:themeColor="text1"/>
          <w:lang w:val="ru-RU"/>
        </w:rPr>
        <w:t>%.</w:t>
      </w:r>
    </w:p>
    <w:p w:rsidR="00F03B60" w:rsidRDefault="00F03B60" w:rsidP="007732C8">
      <w:pPr>
        <w:pStyle w:val="a3"/>
        <w:ind w:firstLine="0"/>
        <w:rPr>
          <w:b/>
          <w:color w:val="000000" w:themeColor="text1"/>
          <w:lang w:val="ru-RU"/>
        </w:rPr>
      </w:pPr>
    </w:p>
    <w:p w:rsidR="00676DC7" w:rsidRPr="006970C8" w:rsidRDefault="00676DC7" w:rsidP="00676DC7">
      <w:pPr>
        <w:pStyle w:val="a3"/>
        <w:ind w:firstLine="708"/>
        <w:rPr>
          <w:b/>
          <w:color w:val="000000" w:themeColor="text1"/>
          <w:lang w:val="ru-RU"/>
        </w:rPr>
      </w:pPr>
      <w:r w:rsidRPr="006970C8">
        <w:rPr>
          <w:b/>
          <w:color w:val="000000" w:themeColor="text1"/>
          <w:lang w:val="ru-RU"/>
        </w:rPr>
        <w:t>Мероприятия по улучшения работы:</w:t>
      </w:r>
    </w:p>
    <w:p w:rsidR="00AA4634" w:rsidRPr="006970C8" w:rsidRDefault="00676DC7" w:rsidP="00676DC7">
      <w:pPr>
        <w:pStyle w:val="a3"/>
        <w:ind w:firstLine="708"/>
        <w:rPr>
          <w:color w:val="000000" w:themeColor="text1"/>
          <w:lang w:val="ru-RU"/>
        </w:rPr>
      </w:pPr>
      <w:r w:rsidRPr="006970C8">
        <w:rPr>
          <w:b/>
          <w:color w:val="000000" w:themeColor="text1"/>
          <w:lang w:val="ru-RU"/>
        </w:rPr>
        <w:t>1.</w:t>
      </w:r>
      <w:r w:rsidRPr="006970C8">
        <w:rPr>
          <w:color w:val="000000" w:themeColor="text1"/>
          <w:lang w:val="ru-RU"/>
        </w:rPr>
        <w:t xml:space="preserve"> Врачам корректно  заполнять</w:t>
      </w:r>
      <w:r w:rsidR="00AA4634" w:rsidRPr="006970C8">
        <w:rPr>
          <w:color w:val="000000" w:themeColor="text1"/>
          <w:lang w:val="ru-RU"/>
        </w:rPr>
        <w:t xml:space="preserve"> статистические</w:t>
      </w:r>
      <w:r w:rsidRPr="006970C8">
        <w:rPr>
          <w:color w:val="000000" w:themeColor="text1"/>
          <w:lang w:val="ru-RU"/>
        </w:rPr>
        <w:t xml:space="preserve"> карты </w:t>
      </w:r>
      <w:r w:rsidR="00AA4634" w:rsidRPr="006970C8">
        <w:rPr>
          <w:color w:val="000000" w:themeColor="text1"/>
          <w:lang w:val="ru-RU"/>
        </w:rPr>
        <w:t xml:space="preserve">пролеченных больных в </w:t>
      </w:r>
      <w:r w:rsidRPr="006970C8">
        <w:rPr>
          <w:color w:val="000000" w:themeColor="text1"/>
          <w:lang w:val="ru-RU"/>
        </w:rPr>
        <w:t>дневно</w:t>
      </w:r>
      <w:r w:rsidR="00AA4634" w:rsidRPr="006970C8">
        <w:rPr>
          <w:color w:val="000000" w:themeColor="text1"/>
          <w:lang w:val="ru-RU"/>
        </w:rPr>
        <w:t>м</w:t>
      </w:r>
      <w:r w:rsidRPr="006970C8">
        <w:rPr>
          <w:color w:val="000000" w:themeColor="text1"/>
          <w:lang w:val="ru-RU"/>
        </w:rPr>
        <w:t xml:space="preserve"> стационар</w:t>
      </w:r>
      <w:r w:rsidR="00AA4634" w:rsidRPr="006970C8">
        <w:rPr>
          <w:color w:val="000000" w:themeColor="text1"/>
          <w:lang w:val="ru-RU"/>
        </w:rPr>
        <w:t>е при поликлинике и в стационаре</w:t>
      </w:r>
      <w:r w:rsidRPr="006970C8">
        <w:rPr>
          <w:color w:val="000000" w:themeColor="text1"/>
          <w:lang w:val="ru-RU"/>
        </w:rPr>
        <w:t xml:space="preserve"> на дому</w:t>
      </w:r>
      <w:r w:rsidR="00AA4634" w:rsidRPr="006970C8">
        <w:rPr>
          <w:color w:val="000000" w:themeColor="text1"/>
          <w:lang w:val="ru-RU"/>
        </w:rPr>
        <w:t xml:space="preserve">                  </w:t>
      </w:r>
      <w:r w:rsidRPr="006970C8">
        <w:rPr>
          <w:color w:val="000000" w:themeColor="text1"/>
          <w:lang w:val="ru-RU"/>
        </w:rPr>
        <w:t xml:space="preserve"> </w:t>
      </w:r>
      <w:r w:rsidR="00AA4634" w:rsidRPr="006970C8">
        <w:rPr>
          <w:color w:val="000000" w:themeColor="text1"/>
          <w:lang w:val="ru-RU"/>
        </w:rPr>
        <w:t>в</w:t>
      </w:r>
      <w:r w:rsidRPr="006970C8">
        <w:rPr>
          <w:color w:val="000000" w:themeColor="text1"/>
          <w:lang w:val="ru-RU"/>
        </w:rPr>
        <w:t xml:space="preserve"> соответстви</w:t>
      </w:r>
      <w:r w:rsidR="00AA4634" w:rsidRPr="006970C8">
        <w:rPr>
          <w:color w:val="000000" w:themeColor="text1"/>
          <w:lang w:val="ru-RU"/>
        </w:rPr>
        <w:t>и со</w:t>
      </w:r>
      <w:r w:rsidRPr="006970C8">
        <w:rPr>
          <w:color w:val="000000" w:themeColor="text1"/>
          <w:lang w:val="ru-RU"/>
        </w:rPr>
        <w:t xml:space="preserve"> все</w:t>
      </w:r>
      <w:r w:rsidR="00AA4634" w:rsidRPr="006970C8">
        <w:rPr>
          <w:color w:val="000000" w:themeColor="text1"/>
          <w:lang w:val="ru-RU"/>
        </w:rPr>
        <w:t>ми</w:t>
      </w:r>
      <w:r w:rsidRPr="006970C8">
        <w:rPr>
          <w:color w:val="000000" w:themeColor="text1"/>
          <w:lang w:val="ru-RU"/>
        </w:rPr>
        <w:t xml:space="preserve">  требовани</w:t>
      </w:r>
      <w:r w:rsidR="00AA4634" w:rsidRPr="006970C8">
        <w:rPr>
          <w:color w:val="000000" w:themeColor="text1"/>
          <w:lang w:val="ru-RU"/>
        </w:rPr>
        <w:t>ями</w:t>
      </w:r>
      <w:r w:rsidRPr="006970C8">
        <w:rPr>
          <w:color w:val="000000" w:themeColor="text1"/>
          <w:lang w:val="ru-RU"/>
        </w:rPr>
        <w:t xml:space="preserve">. </w:t>
      </w:r>
    </w:p>
    <w:p w:rsidR="00676DC7" w:rsidRPr="006970C8" w:rsidRDefault="00676DC7" w:rsidP="00676DC7">
      <w:pPr>
        <w:pStyle w:val="a3"/>
        <w:ind w:firstLine="708"/>
        <w:rPr>
          <w:i/>
          <w:color w:val="000000" w:themeColor="text1"/>
          <w:lang w:val="ru-RU"/>
        </w:rPr>
      </w:pPr>
      <w:r w:rsidRPr="006970C8">
        <w:rPr>
          <w:i/>
          <w:color w:val="000000" w:themeColor="text1"/>
          <w:lang w:val="ru-RU"/>
        </w:rPr>
        <w:t>Срок</w:t>
      </w:r>
      <w:r w:rsidR="00AA4634" w:rsidRPr="006970C8">
        <w:rPr>
          <w:i/>
          <w:color w:val="000000" w:themeColor="text1"/>
          <w:lang w:val="ru-RU"/>
        </w:rPr>
        <w:t>:</w:t>
      </w:r>
      <w:r w:rsidRPr="006970C8">
        <w:rPr>
          <w:i/>
          <w:color w:val="000000" w:themeColor="text1"/>
          <w:lang w:val="ru-RU"/>
        </w:rPr>
        <w:t xml:space="preserve"> постоянно</w:t>
      </w:r>
      <w:r w:rsidR="00AA4634" w:rsidRPr="006970C8">
        <w:rPr>
          <w:i/>
          <w:color w:val="000000" w:themeColor="text1"/>
          <w:lang w:val="ru-RU"/>
        </w:rPr>
        <w:t>.</w:t>
      </w:r>
    </w:p>
    <w:p w:rsidR="00676DC7" w:rsidRPr="006970C8" w:rsidRDefault="00676DC7" w:rsidP="00676DC7">
      <w:pPr>
        <w:pStyle w:val="a3"/>
        <w:ind w:firstLine="708"/>
        <w:rPr>
          <w:color w:val="000000" w:themeColor="text1"/>
          <w:lang w:val="ru-RU"/>
        </w:rPr>
      </w:pPr>
      <w:r w:rsidRPr="006970C8">
        <w:rPr>
          <w:b/>
          <w:color w:val="000000" w:themeColor="text1"/>
          <w:lang w:val="ru-RU"/>
        </w:rPr>
        <w:t>2</w:t>
      </w:r>
      <w:r w:rsidRPr="006970C8">
        <w:rPr>
          <w:color w:val="000000" w:themeColor="text1"/>
          <w:lang w:val="ru-RU"/>
        </w:rPr>
        <w:t>. Зав</w:t>
      </w:r>
      <w:r w:rsidR="00AA4634" w:rsidRPr="006970C8">
        <w:rPr>
          <w:color w:val="000000" w:themeColor="text1"/>
          <w:lang w:val="ru-RU"/>
        </w:rPr>
        <w:t>едующим</w:t>
      </w:r>
      <w:r w:rsidRPr="006970C8">
        <w:rPr>
          <w:color w:val="000000" w:themeColor="text1"/>
          <w:lang w:val="ru-RU"/>
        </w:rPr>
        <w:t xml:space="preserve"> отделений </w:t>
      </w:r>
      <w:r w:rsidR="00AA4634" w:rsidRPr="006970C8">
        <w:rPr>
          <w:color w:val="000000" w:themeColor="text1"/>
          <w:lang w:val="ru-RU"/>
        </w:rPr>
        <w:t xml:space="preserve">контролировать план </w:t>
      </w:r>
      <w:r w:rsidR="00AC0D77" w:rsidRPr="006970C8">
        <w:rPr>
          <w:color w:val="000000" w:themeColor="text1"/>
          <w:lang w:val="ru-RU"/>
        </w:rPr>
        <w:t>направления пациентов</w:t>
      </w:r>
      <w:r w:rsidR="00AA4634" w:rsidRPr="006970C8">
        <w:rPr>
          <w:color w:val="000000" w:themeColor="text1"/>
          <w:lang w:val="ru-RU"/>
        </w:rPr>
        <w:t xml:space="preserve"> в дневной стационар</w:t>
      </w:r>
      <w:r w:rsidR="00AC0D77" w:rsidRPr="006970C8">
        <w:rPr>
          <w:color w:val="000000" w:themeColor="text1"/>
          <w:lang w:val="ru-RU"/>
        </w:rPr>
        <w:t xml:space="preserve"> при поликлинике</w:t>
      </w:r>
      <w:r w:rsidR="00AA4634" w:rsidRPr="006970C8">
        <w:rPr>
          <w:color w:val="000000" w:themeColor="text1"/>
          <w:lang w:val="ru-RU"/>
        </w:rPr>
        <w:t xml:space="preserve"> и </w:t>
      </w:r>
      <w:r w:rsidR="00AC0D77" w:rsidRPr="006970C8">
        <w:rPr>
          <w:color w:val="000000" w:themeColor="text1"/>
          <w:lang w:val="ru-RU"/>
        </w:rPr>
        <w:t xml:space="preserve">в </w:t>
      </w:r>
      <w:r w:rsidR="00AA4634" w:rsidRPr="006970C8">
        <w:rPr>
          <w:color w:val="000000" w:themeColor="text1"/>
          <w:lang w:val="ru-RU"/>
        </w:rPr>
        <w:t>стационар на дому</w:t>
      </w:r>
      <w:r w:rsidR="00AC0D77" w:rsidRPr="006970C8">
        <w:rPr>
          <w:color w:val="000000" w:themeColor="text1"/>
          <w:lang w:val="ru-RU"/>
        </w:rPr>
        <w:t>,</w:t>
      </w:r>
      <w:r w:rsidR="00AA4634" w:rsidRPr="006970C8">
        <w:rPr>
          <w:color w:val="000000" w:themeColor="text1"/>
          <w:lang w:val="ru-RU"/>
        </w:rPr>
        <w:t xml:space="preserve"> </w:t>
      </w:r>
      <w:r w:rsidRPr="006970C8">
        <w:rPr>
          <w:color w:val="000000" w:themeColor="text1"/>
          <w:lang w:val="ru-RU"/>
        </w:rPr>
        <w:t xml:space="preserve">вести учет и </w:t>
      </w:r>
      <w:r w:rsidR="00AC0D77" w:rsidRPr="006970C8">
        <w:rPr>
          <w:color w:val="000000" w:themeColor="text1"/>
          <w:lang w:val="ru-RU"/>
        </w:rPr>
        <w:t>информацию о свободных койко-мест</w:t>
      </w:r>
      <w:r w:rsidRPr="006970C8">
        <w:rPr>
          <w:color w:val="000000" w:themeColor="text1"/>
          <w:lang w:val="ru-RU"/>
        </w:rPr>
        <w:t xml:space="preserve"> доводить до сведения врачей.</w:t>
      </w:r>
    </w:p>
    <w:p w:rsidR="002E0D0A" w:rsidRPr="00391CC2" w:rsidRDefault="00AC0D77" w:rsidP="00391CC2">
      <w:pPr>
        <w:pStyle w:val="a3"/>
        <w:ind w:firstLine="708"/>
        <w:rPr>
          <w:i/>
          <w:color w:val="000000" w:themeColor="text1"/>
          <w:lang w:val="ru-RU"/>
        </w:rPr>
      </w:pPr>
      <w:r w:rsidRPr="006970C8">
        <w:rPr>
          <w:i/>
          <w:color w:val="000000" w:themeColor="text1"/>
          <w:lang w:val="ru-RU"/>
        </w:rPr>
        <w:t>Срок: постоянно.</w:t>
      </w:r>
    </w:p>
    <w:p w:rsidR="00F03B60" w:rsidRDefault="00F03B60" w:rsidP="007732C8">
      <w:pPr>
        <w:ind w:right="125"/>
        <w:rPr>
          <w:rFonts w:ascii="Times New Roman" w:hAnsi="Times New Roman"/>
          <w:b/>
          <w:i/>
          <w:color w:val="000000" w:themeColor="text1"/>
          <w:sz w:val="28"/>
          <w:szCs w:val="28"/>
        </w:rPr>
      </w:pPr>
    </w:p>
    <w:p w:rsidR="00676DC7" w:rsidRPr="000E611D" w:rsidRDefault="006F185C" w:rsidP="00676DC7">
      <w:pPr>
        <w:ind w:right="125" w:firstLine="540"/>
        <w:jc w:val="center"/>
        <w:rPr>
          <w:rFonts w:ascii="Times New Roman" w:hAnsi="Times New Roman"/>
          <w:b/>
          <w:i/>
          <w:color w:val="000000" w:themeColor="text1"/>
          <w:sz w:val="28"/>
          <w:szCs w:val="28"/>
        </w:rPr>
      </w:pPr>
      <w:r w:rsidRPr="000E611D">
        <w:rPr>
          <w:rFonts w:ascii="Times New Roman" w:hAnsi="Times New Roman"/>
          <w:b/>
          <w:i/>
          <w:color w:val="000000" w:themeColor="text1"/>
          <w:sz w:val="28"/>
          <w:szCs w:val="28"/>
        </w:rPr>
        <w:lastRenderedPageBreak/>
        <w:t>9</w:t>
      </w:r>
      <w:r w:rsidR="00676DC7" w:rsidRPr="000E611D">
        <w:rPr>
          <w:rFonts w:ascii="Times New Roman" w:hAnsi="Times New Roman"/>
          <w:b/>
          <w:color w:val="000000" w:themeColor="text1"/>
          <w:sz w:val="28"/>
          <w:szCs w:val="28"/>
        </w:rPr>
        <w:t>.</w:t>
      </w:r>
      <w:r w:rsidR="00676DC7" w:rsidRPr="000E611D">
        <w:rPr>
          <w:rFonts w:ascii="Times New Roman" w:hAnsi="Times New Roman"/>
          <w:b/>
          <w:i/>
          <w:color w:val="000000" w:themeColor="text1"/>
          <w:sz w:val="28"/>
          <w:szCs w:val="28"/>
        </w:rPr>
        <w:t xml:space="preserve"> Работа Бюро госпитализации</w:t>
      </w:r>
    </w:p>
    <w:p w:rsidR="00676DC7" w:rsidRPr="000E611D" w:rsidRDefault="00130574" w:rsidP="00676DC7">
      <w:pPr>
        <w:jc w:val="center"/>
        <w:rPr>
          <w:rFonts w:ascii="Times New Roman" w:hAnsi="Times New Roman"/>
          <w:b/>
          <w:color w:val="000000" w:themeColor="text1"/>
          <w:sz w:val="28"/>
          <w:szCs w:val="28"/>
        </w:rPr>
      </w:pPr>
      <w:r w:rsidRPr="000E611D">
        <w:rPr>
          <w:rFonts w:ascii="Times New Roman" w:hAnsi="Times New Roman"/>
          <w:b/>
          <w:color w:val="000000" w:themeColor="text1"/>
          <w:sz w:val="28"/>
          <w:szCs w:val="28"/>
        </w:rPr>
        <w:t>Данные Портала «</w:t>
      </w:r>
      <w:r w:rsidR="00676DC7" w:rsidRPr="000E611D">
        <w:rPr>
          <w:rFonts w:ascii="Times New Roman" w:hAnsi="Times New Roman"/>
          <w:b/>
          <w:color w:val="000000" w:themeColor="text1"/>
          <w:sz w:val="28"/>
          <w:szCs w:val="28"/>
        </w:rPr>
        <w:t>Бюро госпитализации</w:t>
      </w:r>
      <w:r w:rsidRPr="000E611D">
        <w:rPr>
          <w:rFonts w:ascii="Times New Roman" w:hAnsi="Times New Roman"/>
          <w:b/>
          <w:color w:val="000000" w:themeColor="text1"/>
          <w:sz w:val="28"/>
          <w:szCs w:val="28"/>
        </w:rPr>
        <w:t>»</w:t>
      </w:r>
    </w:p>
    <w:tbl>
      <w:tblPr>
        <w:tblW w:w="9894" w:type="dxa"/>
        <w:tblInd w:w="-5" w:type="dxa"/>
        <w:tblLayout w:type="fixed"/>
        <w:tblLook w:val="0000"/>
      </w:tblPr>
      <w:tblGrid>
        <w:gridCol w:w="2756"/>
        <w:gridCol w:w="1610"/>
        <w:gridCol w:w="3969"/>
        <w:gridCol w:w="1559"/>
      </w:tblGrid>
      <w:tr w:rsidR="00D95B8C" w:rsidRPr="007732C8" w:rsidTr="00CA59A7">
        <w:trPr>
          <w:trHeight w:val="350"/>
        </w:trPr>
        <w:tc>
          <w:tcPr>
            <w:tcW w:w="2756" w:type="dxa"/>
            <w:tcBorders>
              <w:top w:val="single" w:sz="4" w:space="0" w:color="000000"/>
              <w:left w:val="single" w:sz="4" w:space="0" w:color="000000"/>
              <w:bottom w:val="single" w:sz="4" w:space="0" w:color="000000"/>
            </w:tcBorders>
            <w:shd w:val="clear" w:color="auto" w:fill="auto"/>
          </w:tcPr>
          <w:p w:rsidR="00D95B8C" w:rsidRPr="007732C8" w:rsidRDefault="00D95B8C" w:rsidP="00975F3F">
            <w:pPr>
              <w:snapToGrid w:val="0"/>
              <w:spacing w:after="0" w:line="240" w:lineRule="auto"/>
              <w:jc w:val="center"/>
              <w:rPr>
                <w:rFonts w:ascii="Times New Roman" w:hAnsi="Times New Roman"/>
                <w:b/>
                <w:sz w:val="28"/>
                <w:szCs w:val="28"/>
              </w:rPr>
            </w:pPr>
          </w:p>
        </w:tc>
        <w:tc>
          <w:tcPr>
            <w:tcW w:w="1610" w:type="dxa"/>
            <w:tcBorders>
              <w:top w:val="single" w:sz="4" w:space="0" w:color="000000"/>
              <w:left w:val="single" w:sz="4" w:space="0" w:color="000000"/>
              <w:bottom w:val="single" w:sz="4" w:space="0" w:color="000000"/>
            </w:tcBorders>
            <w:shd w:val="clear" w:color="auto" w:fill="auto"/>
          </w:tcPr>
          <w:p w:rsidR="00CA59A7" w:rsidRPr="007732C8" w:rsidRDefault="00D95B8C" w:rsidP="00975F3F">
            <w:pPr>
              <w:spacing w:after="0" w:line="240" w:lineRule="auto"/>
              <w:rPr>
                <w:rFonts w:ascii="Times New Roman" w:hAnsi="Times New Roman"/>
                <w:b/>
                <w:sz w:val="28"/>
                <w:szCs w:val="28"/>
              </w:rPr>
            </w:pPr>
            <w:r w:rsidRPr="007732C8">
              <w:rPr>
                <w:rFonts w:ascii="Times New Roman" w:hAnsi="Times New Roman"/>
                <w:b/>
                <w:sz w:val="28"/>
                <w:szCs w:val="28"/>
              </w:rPr>
              <w:t>12 месяцев</w:t>
            </w:r>
          </w:p>
          <w:p w:rsidR="00D95B8C" w:rsidRPr="007732C8" w:rsidRDefault="00D95B8C" w:rsidP="00975F3F">
            <w:pPr>
              <w:spacing w:after="0" w:line="240" w:lineRule="auto"/>
            </w:pPr>
            <w:r w:rsidRPr="007732C8">
              <w:rPr>
                <w:rFonts w:ascii="Times New Roman" w:hAnsi="Times New Roman"/>
                <w:b/>
                <w:sz w:val="28"/>
                <w:szCs w:val="28"/>
              </w:rPr>
              <w:t>201</w:t>
            </w:r>
            <w:r w:rsidRPr="007732C8">
              <w:rPr>
                <w:rFonts w:ascii="Times New Roman" w:hAnsi="Times New Roman"/>
                <w:b/>
                <w:sz w:val="28"/>
                <w:szCs w:val="28"/>
                <w:lang w:val="en-US"/>
              </w:rPr>
              <w:t>7</w:t>
            </w:r>
          </w:p>
        </w:tc>
        <w:tc>
          <w:tcPr>
            <w:tcW w:w="3969" w:type="dxa"/>
            <w:tcBorders>
              <w:top w:val="single" w:sz="4" w:space="0" w:color="000000"/>
              <w:left w:val="single" w:sz="4" w:space="0" w:color="000000"/>
              <w:bottom w:val="single" w:sz="4" w:space="0" w:color="000000"/>
            </w:tcBorders>
            <w:shd w:val="clear" w:color="auto" w:fill="auto"/>
          </w:tcPr>
          <w:p w:rsidR="00CA59A7" w:rsidRPr="007732C8" w:rsidRDefault="0036162E" w:rsidP="00CA59A7">
            <w:pPr>
              <w:tabs>
                <w:tab w:val="left" w:pos="1309"/>
                <w:tab w:val="left" w:pos="5790"/>
              </w:tabs>
              <w:spacing w:after="0" w:line="240" w:lineRule="auto"/>
              <w:rPr>
                <w:rFonts w:ascii="Times New Roman" w:hAnsi="Times New Roman"/>
                <w:b/>
                <w:sz w:val="28"/>
                <w:szCs w:val="28"/>
              </w:rPr>
            </w:pPr>
            <w:r w:rsidRPr="007732C8">
              <w:pict>
                <v:shapetype id="_x0000_t32" coordsize="21600,21600" o:spt="32" o:oned="t" path="m,l21600,21600e" filled="f">
                  <v:path arrowok="t" fillok="f" o:connecttype="none"/>
                  <o:lock v:ext="edit" shapetype="t"/>
                </v:shapetype>
                <v:shape id="_x0000_s1029" type="#_x0000_t32" style="position:absolute;margin-left:123.65pt;margin-top:.7pt;width:.1pt;height:228.55pt;z-index:251661312;mso-position-horizontal-relative:text;mso-position-vertical-relative:text" o:connectortype="straight" strokeweight=".26mm">
                  <v:stroke joinstyle="miter" endcap="square"/>
                </v:shape>
              </w:pict>
            </w:r>
            <w:r w:rsidRPr="007732C8">
              <w:pict>
                <v:shape id="_x0000_s1028" type="#_x0000_t32" style="position:absolute;margin-left:45.65pt;margin-top:.7pt;width:0;height:228.55pt;z-index:251660288;mso-position-horizontal-relative:text;mso-position-vertical-relative:text" o:connectortype="straight" strokeweight=".26mm">
                  <v:stroke joinstyle="miter" endcap="square"/>
                </v:shape>
              </w:pict>
            </w:r>
            <w:r w:rsidR="00D95B8C" w:rsidRPr="007732C8">
              <w:rPr>
                <w:rFonts w:ascii="Times New Roman" w:hAnsi="Times New Roman"/>
                <w:b/>
                <w:sz w:val="28"/>
                <w:szCs w:val="28"/>
              </w:rPr>
              <w:t xml:space="preserve"> </w:t>
            </w:r>
            <w:r w:rsidR="00CA59A7" w:rsidRPr="007732C8">
              <w:rPr>
                <w:rFonts w:ascii="Times New Roman" w:hAnsi="Times New Roman"/>
                <w:b/>
                <w:sz w:val="28"/>
                <w:szCs w:val="28"/>
              </w:rPr>
              <w:t xml:space="preserve">             </w:t>
            </w:r>
            <w:r w:rsidR="00D95B8C" w:rsidRPr="007732C8">
              <w:rPr>
                <w:rFonts w:ascii="Times New Roman" w:hAnsi="Times New Roman"/>
                <w:b/>
                <w:sz w:val="28"/>
                <w:szCs w:val="28"/>
                <w:lang w:val="en-US"/>
              </w:rPr>
              <w:t xml:space="preserve">12 </w:t>
            </w:r>
            <w:r w:rsidR="00D95B8C" w:rsidRPr="007732C8">
              <w:rPr>
                <w:rFonts w:ascii="Times New Roman" w:hAnsi="Times New Roman"/>
                <w:b/>
                <w:sz w:val="28"/>
                <w:szCs w:val="28"/>
              </w:rPr>
              <w:t xml:space="preserve">месяцев </w:t>
            </w:r>
          </w:p>
          <w:p w:rsidR="00D95B8C" w:rsidRPr="007732C8" w:rsidRDefault="00D95B8C" w:rsidP="00F03B60">
            <w:pPr>
              <w:tabs>
                <w:tab w:val="left" w:pos="1309"/>
                <w:tab w:val="left" w:pos="5790"/>
              </w:tabs>
              <w:spacing w:after="0" w:line="240" w:lineRule="auto"/>
              <w:rPr>
                <w:rFonts w:ascii="Times New Roman" w:hAnsi="Times New Roman"/>
                <w:b/>
                <w:sz w:val="28"/>
                <w:szCs w:val="28"/>
              </w:rPr>
            </w:pPr>
            <w:r w:rsidRPr="007732C8">
              <w:rPr>
                <w:rFonts w:ascii="Times New Roman" w:hAnsi="Times New Roman"/>
                <w:b/>
                <w:sz w:val="28"/>
                <w:szCs w:val="28"/>
              </w:rPr>
              <w:tab/>
            </w:r>
            <w:r w:rsidR="00CA59A7" w:rsidRPr="007732C8">
              <w:rPr>
                <w:rFonts w:ascii="Times New Roman" w:hAnsi="Times New Roman"/>
                <w:b/>
                <w:sz w:val="28"/>
                <w:szCs w:val="28"/>
              </w:rPr>
              <w:t>201</w:t>
            </w:r>
            <w:r w:rsidR="00F03B60" w:rsidRPr="007732C8">
              <w:rPr>
                <w:rFonts w:ascii="Times New Roman" w:hAnsi="Times New Roman"/>
                <w:b/>
                <w:sz w:val="28"/>
                <w:szCs w:val="28"/>
              </w:rPr>
              <w:t>8</w:t>
            </w:r>
            <w:r w:rsidR="00CA59A7" w:rsidRPr="007732C8">
              <w:rPr>
                <w:rFonts w:ascii="Times New Roman" w:hAnsi="Times New Roman"/>
                <w:b/>
                <w:sz w:val="28"/>
                <w:szCs w:val="28"/>
                <w:lang w:val="en-US"/>
              </w:rPr>
              <w:t xml:space="preserve"> </w:t>
            </w:r>
            <w:r w:rsidR="00CA59A7" w:rsidRPr="007732C8">
              <w:rPr>
                <w:rFonts w:ascii="Times New Roman" w:hAnsi="Times New Roman"/>
                <w:b/>
                <w:sz w:val="28"/>
                <w:szCs w:val="28"/>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5B8C" w:rsidRPr="007732C8" w:rsidRDefault="00D95B8C" w:rsidP="00975F3F">
            <w:pPr>
              <w:tabs>
                <w:tab w:val="left" w:pos="2985"/>
                <w:tab w:val="left" w:pos="5790"/>
              </w:tabs>
              <w:spacing w:after="0" w:line="240" w:lineRule="auto"/>
            </w:pPr>
            <w:r w:rsidRPr="007732C8">
              <w:rPr>
                <w:rFonts w:ascii="Times New Roman" w:hAnsi="Times New Roman"/>
                <w:b/>
                <w:sz w:val="28"/>
                <w:szCs w:val="28"/>
              </w:rPr>
              <w:t>динамика</w:t>
            </w:r>
          </w:p>
        </w:tc>
      </w:tr>
      <w:tr w:rsidR="00AB0251" w:rsidRPr="007732C8" w:rsidTr="00CA59A7">
        <w:trPr>
          <w:trHeight w:val="700"/>
        </w:trPr>
        <w:tc>
          <w:tcPr>
            <w:tcW w:w="2756"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 xml:space="preserve">Направленно на госпитализацию </w:t>
            </w:r>
          </w:p>
        </w:tc>
        <w:tc>
          <w:tcPr>
            <w:tcW w:w="1610"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2676</w:t>
            </w:r>
          </w:p>
        </w:tc>
        <w:tc>
          <w:tcPr>
            <w:tcW w:w="3969" w:type="dxa"/>
            <w:tcBorders>
              <w:top w:val="single" w:sz="4" w:space="0" w:color="000000"/>
              <w:left w:val="single" w:sz="4" w:space="0" w:color="000000"/>
              <w:bottom w:val="single" w:sz="4" w:space="0" w:color="000000"/>
            </w:tcBorders>
            <w:shd w:val="clear" w:color="auto" w:fill="auto"/>
          </w:tcPr>
          <w:p w:rsidR="00AB0251" w:rsidRPr="007732C8" w:rsidRDefault="00AB0251" w:rsidP="00F03B60">
            <w:pPr>
              <w:tabs>
                <w:tab w:val="center" w:pos="2018"/>
                <w:tab w:val="left" w:pos="2100"/>
              </w:tabs>
              <w:spacing w:after="0" w:line="240" w:lineRule="auto"/>
              <w:rPr>
                <w:rFonts w:ascii="Times New Roman" w:hAnsi="Times New Roman"/>
                <w:sz w:val="28"/>
                <w:szCs w:val="28"/>
              </w:rPr>
            </w:pPr>
            <w:r w:rsidRPr="007732C8">
              <w:rPr>
                <w:rFonts w:ascii="Times New Roman" w:hAnsi="Times New Roman"/>
                <w:sz w:val="28"/>
                <w:szCs w:val="28"/>
              </w:rPr>
              <w:tab/>
              <w:t>2514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0251" w:rsidRPr="007732C8" w:rsidRDefault="00AB0251" w:rsidP="00D22266">
            <w:pPr>
              <w:spacing w:after="0" w:line="240" w:lineRule="auto"/>
              <w:jc w:val="center"/>
            </w:pPr>
            <w:r w:rsidRPr="007732C8">
              <w:rPr>
                <w:rFonts w:ascii="Times New Roman" w:hAnsi="Times New Roman"/>
                <w:sz w:val="28"/>
                <w:szCs w:val="28"/>
              </w:rPr>
              <w:t>-6,1%</w:t>
            </w:r>
          </w:p>
        </w:tc>
      </w:tr>
      <w:tr w:rsidR="00AB0251" w:rsidRPr="007732C8" w:rsidTr="00CA59A7">
        <w:trPr>
          <w:trHeight w:val="188"/>
        </w:trPr>
        <w:tc>
          <w:tcPr>
            <w:tcW w:w="2756"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 xml:space="preserve">Госпитализировано </w:t>
            </w:r>
          </w:p>
        </w:tc>
        <w:tc>
          <w:tcPr>
            <w:tcW w:w="1610"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lang w:val="en-US"/>
              </w:rPr>
            </w:pPr>
            <w:r w:rsidRPr="007732C8">
              <w:rPr>
                <w:rFonts w:ascii="Times New Roman" w:hAnsi="Times New Roman"/>
                <w:sz w:val="28"/>
                <w:szCs w:val="28"/>
              </w:rPr>
              <w:t>2518</w:t>
            </w:r>
          </w:p>
        </w:tc>
        <w:tc>
          <w:tcPr>
            <w:tcW w:w="3969" w:type="dxa"/>
            <w:tcBorders>
              <w:top w:val="single" w:sz="4" w:space="0" w:color="000000"/>
              <w:left w:val="single" w:sz="4" w:space="0" w:color="000000"/>
              <w:bottom w:val="single" w:sz="4" w:space="0" w:color="000000"/>
            </w:tcBorders>
            <w:shd w:val="clear" w:color="auto" w:fill="auto"/>
          </w:tcPr>
          <w:p w:rsidR="00AB0251" w:rsidRPr="007732C8" w:rsidRDefault="00AB0251" w:rsidP="00F03B60">
            <w:pPr>
              <w:tabs>
                <w:tab w:val="center" w:pos="2727"/>
                <w:tab w:val="left" w:pos="5820"/>
              </w:tabs>
              <w:spacing w:after="0" w:line="240" w:lineRule="auto"/>
              <w:rPr>
                <w:rFonts w:ascii="Times New Roman" w:hAnsi="Times New Roman"/>
                <w:sz w:val="28"/>
                <w:szCs w:val="28"/>
              </w:rPr>
            </w:pPr>
            <w:r w:rsidRPr="007732C8">
              <w:rPr>
                <w:rFonts w:ascii="Times New Roman" w:hAnsi="Times New Roman"/>
                <w:sz w:val="28"/>
                <w:szCs w:val="28"/>
              </w:rPr>
              <w:t>94,1%             2309       91,8%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0251" w:rsidRPr="007732C8" w:rsidRDefault="00AB0251" w:rsidP="00D22266">
            <w:pPr>
              <w:tabs>
                <w:tab w:val="center" w:pos="3506"/>
                <w:tab w:val="left" w:pos="5820"/>
              </w:tabs>
              <w:spacing w:after="0" w:line="240" w:lineRule="auto"/>
              <w:jc w:val="center"/>
            </w:pPr>
            <w:r w:rsidRPr="007732C8">
              <w:rPr>
                <w:rFonts w:ascii="Times New Roman" w:hAnsi="Times New Roman"/>
                <w:sz w:val="28"/>
                <w:szCs w:val="28"/>
              </w:rPr>
              <w:t>-8,3%</w:t>
            </w:r>
          </w:p>
        </w:tc>
      </w:tr>
      <w:tr w:rsidR="00AB0251" w:rsidRPr="007732C8" w:rsidTr="00CA59A7">
        <w:trPr>
          <w:trHeight w:val="717"/>
        </w:trPr>
        <w:tc>
          <w:tcPr>
            <w:tcW w:w="2756"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Из них: на местном уровне</w:t>
            </w:r>
          </w:p>
        </w:tc>
        <w:tc>
          <w:tcPr>
            <w:tcW w:w="1610"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2476</w:t>
            </w:r>
          </w:p>
        </w:tc>
        <w:tc>
          <w:tcPr>
            <w:tcW w:w="3969" w:type="dxa"/>
            <w:tcBorders>
              <w:top w:val="single" w:sz="4" w:space="0" w:color="000000"/>
              <w:left w:val="single" w:sz="4" w:space="0" w:color="000000"/>
              <w:bottom w:val="single" w:sz="4" w:space="0" w:color="000000"/>
            </w:tcBorders>
            <w:shd w:val="clear" w:color="auto" w:fill="auto"/>
          </w:tcPr>
          <w:p w:rsidR="00AB0251" w:rsidRPr="007732C8" w:rsidRDefault="00AB0251" w:rsidP="00F03B60">
            <w:pPr>
              <w:tabs>
                <w:tab w:val="center" w:pos="3506"/>
                <w:tab w:val="left" w:pos="6120"/>
              </w:tabs>
              <w:spacing w:after="0" w:line="240" w:lineRule="auto"/>
              <w:rPr>
                <w:rFonts w:ascii="Times New Roman" w:hAnsi="Times New Roman"/>
                <w:sz w:val="28"/>
                <w:szCs w:val="28"/>
              </w:rPr>
            </w:pPr>
            <w:r w:rsidRPr="007732C8">
              <w:rPr>
                <w:rFonts w:ascii="Times New Roman" w:hAnsi="Times New Roman"/>
                <w:sz w:val="28"/>
                <w:szCs w:val="28"/>
              </w:rPr>
              <w:t xml:space="preserve"> 98,3%            2213       95,8%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0251" w:rsidRPr="007732C8" w:rsidRDefault="00AB0251" w:rsidP="00D22266">
            <w:pPr>
              <w:tabs>
                <w:tab w:val="center" w:pos="3506"/>
                <w:tab w:val="left" w:pos="6120"/>
              </w:tabs>
              <w:spacing w:after="0" w:line="240" w:lineRule="auto"/>
              <w:jc w:val="center"/>
            </w:pPr>
            <w:r w:rsidRPr="007732C8">
              <w:rPr>
                <w:rFonts w:ascii="Times New Roman" w:hAnsi="Times New Roman"/>
                <w:sz w:val="28"/>
                <w:szCs w:val="28"/>
              </w:rPr>
              <w:t>-10,6%</w:t>
            </w:r>
          </w:p>
        </w:tc>
      </w:tr>
      <w:tr w:rsidR="00AB0251" w:rsidRPr="007732C8" w:rsidTr="00CA59A7">
        <w:trPr>
          <w:trHeight w:val="700"/>
        </w:trPr>
        <w:tc>
          <w:tcPr>
            <w:tcW w:w="2756"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 xml:space="preserve">Межрегиональном уровне </w:t>
            </w:r>
          </w:p>
        </w:tc>
        <w:tc>
          <w:tcPr>
            <w:tcW w:w="1610"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42</w:t>
            </w:r>
          </w:p>
        </w:tc>
        <w:tc>
          <w:tcPr>
            <w:tcW w:w="3969" w:type="dxa"/>
            <w:tcBorders>
              <w:top w:val="single" w:sz="4" w:space="0" w:color="000000"/>
              <w:left w:val="single" w:sz="4" w:space="0" w:color="000000"/>
              <w:bottom w:val="single" w:sz="4" w:space="0" w:color="000000"/>
            </w:tcBorders>
            <w:shd w:val="clear" w:color="auto" w:fill="auto"/>
          </w:tcPr>
          <w:p w:rsidR="00AB0251" w:rsidRPr="007732C8" w:rsidRDefault="00AB0251" w:rsidP="00AB0251">
            <w:pPr>
              <w:tabs>
                <w:tab w:val="right" w:pos="3753"/>
              </w:tabs>
              <w:spacing w:after="0" w:line="240" w:lineRule="auto"/>
              <w:rPr>
                <w:rFonts w:ascii="Times New Roman" w:hAnsi="Times New Roman"/>
                <w:sz w:val="28"/>
                <w:szCs w:val="28"/>
              </w:rPr>
            </w:pPr>
            <w:r w:rsidRPr="007732C8">
              <w:rPr>
                <w:rFonts w:ascii="Times New Roman" w:hAnsi="Times New Roman"/>
                <w:sz w:val="28"/>
                <w:szCs w:val="28"/>
              </w:rPr>
              <w:t>1.6%                 48          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0251" w:rsidRPr="007732C8" w:rsidRDefault="00AB0251" w:rsidP="00D22266">
            <w:pPr>
              <w:tabs>
                <w:tab w:val="center" w:pos="3506"/>
                <w:tab w:val="left" w:pos="5985"/>
              </w:tabs>
              <w:spacing w:after="0" w:line="240" w:lineRule="auto"/>
              <w:jc w:val="center"/>
            </w:pPr>
            <w:r w:rsidRPr="007732C8">
              <w:rPr>
                <w:rFonts w:ascii="Times New Roman" w:hAnsi="Times New Roman"/>
                <w:sz w:val="28"/>
                <w:szCs w:val="28"/>
              </w:rPr>
              <w:t>-14,3%</w:t>
            </w:r>
          </w:p>
        </w:tc>
      </w:tr>
      <w:tr w:rsidR="00AB0251" w:rsidRPr="007732C8" w:rsidTr="00CA59A7">
        <w:trPr>
          <w:trHeight w:val="1433"/>
        </w:trPr>
        <w:tc>
          <w:tcPr>
            <w:tcW w:w="2756"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Общее количество несостоявшихся госпитализаций из них:</w:t>
            </w:r>
          </w:p>
        </w:tc>
        <w:tc>
          <w:tcPr>
            <w:tcW w:w="1610" w:type="dxa"/>
            <w:tcBorders>
              <w:top w:val="single" w:sz="4" w:space="0" w:color="000000"/>
              <w:left w:val="single" w:sz="4" w:space="0" w:color="000000"/>
              <w:bottom w:val="single" w:sz="4" w:space="0" w:color="000000"/>
            </w:tcBorders>
            <w:shd w:val="clear" w:color="auto" w:fill="auto"/>
          </w:tcPr>
          <w:p w:rsidR="00AB0251" w:rsidRPr="007732C8" w:rsidRDefault="00AB0251" w:rsidP="00975F3F">
            <w:pPr>
              <w:spacing w:after="0" w:line="240" w:lineRule="auto"/>
              <w:jc w:val="center"/>
              <w:rPr>
                <w:rFonts w:ascii="Times New Roman" w:hAnsi="Times New Roman"/>
                <w:sz w:val="28"/>
                <w:szCs w:val="28"/>
              </w:rPr>
            </w:pPr>
            <w:r w:rsidRPr="007732C8">
              <w:rPr>
                <w:rFonts w:ascii="Times New Roman" w:hAnsi="Times New Roman"/>
                <w:sz w:val="28"/>
                <w:szCs w:val="28"/>
              </w:rPr>
              <w:t>158</w:t>
            </w:r>
          </w:p>
        </w:tc>
        <w:tc>
          <w:tcPr>
            <w:tcW w:w="3969" w:type="dxa"/>
            <w:tcBorders>
              <w:top w:val="single" w:sz="4" w:space="0" w:color="000000"/>
              <w:left w:val="single" w:sz="4" w:space="0" w:color="000000"/>
              <w:bottom w:val="single" w:sz="4" w:space="0" w:color="000000"/>
            </w:tcBorders>
            <w:shd w:val="clear" w:color="auto" w:fill="auto"/>
          </w:tcPr>
          <w:p w:rsidR="00AB0251" w:rsidRPr="007732C8" w:rsidRDefault="00AB0251" w:rsidP="00F03B60">
            <w:pPr>
              <w:tabs>
                <w:tab w:val="left" w:pos="1735"/>
                <w:tab w:val="center" w:pos="3506"/>
                <w:tab w:val="left" w:pos="6045"/>
              </w:tabs>
              <w:spacing w:after="0" w:line="240" w:lineRule="auto"/>
              <w:rPr>
                <w:rFonts w:ascii="Times New Roman" w:hAnsi="Times New Roman"/>
                <w:sz w:val="28"/>
                <w:szCs w:val="28"/>
              </w:rPr>
            </w:pPr>
            <w:r w:rsidRPr="007732C8">
              <w:rPr>
                <w:rFonts w:ascii="Times New Roman" w:hAnsi="Times New Roman"/>
                <w:sz w:val="28"/>
                <w:szCs w:val="28"/>
              </w:rPr>
              <w:t>5,9%</w:t>
            </w:r>
            <w:r w:rsidRPr="007732C8">
              <w:rPr>
                <w:rFonts w:ascii="Times New Roman" w:hAnsi="Times New Roman"/>
                <w:sz w:val="28"/>
                <w:szCs w:val="28"/>
              </w:rPr>
              <w:tab/>
              <w:t>205        8,2%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B0251" w:rsidRPr="007732C8" w:rsidRDefault="00AB0251" w:rsidP="00D22266">
            <w:pPr>
              <w:tabs>
                <w:tab w:val="center" w:pos="3506"/>
                <w:tab w:val="left" w:pos="6045"/>
              </w:tabs>
              <w:spacing w:after="0" w:line="240" w:lineRule="auto"/>
              <w:jc w:val="center"/>
              <w:rPr>
                <w:rFonts w:ascii="Times New Roman" w:hAnsi="Times New Roman"/>
                <w:sz w:val="28"/>
                <w:szCs w:val="28"/>
              </w:rPr>
            </w:pPr>
            <w:r w:rsidRPr="007732C8">
              <w:rPr>
                <w:rFonts w:ascii="Times New Roman" w:hAnsi="Times New Roman"/>
                <w:sz w:val="28"/>
                <w:szCs w:val="28"/>
              </w:rPr>
              <w:t>рост на</w:t>
            </w:r>
          </w:p>
          <w:p w:rsidR="00AB0251" w:rsidRPr="007732C8" w:rsidRDefault="00AB0251" w:rsidP="00D22266">
            <w:pPr>
              <w:tabs>
                <w:tab w:val="center" w:pos="3506"/>
                <w:tab w:val="left" w:pos="6045"/>
              </w:tabs>
              <w:spacing w:after="0" w:line="240" w:lineRule="auto"/>
              <w:jc w:val="center"/>
            </w:pPr>
            <w:r w:rsidRPr="007732C8">
              <w:rPr>
                <w:rFonts w:ascii="Times New Roman" w:hAnsi="Times New Roman"/>
                <w:sz w:val="28"/>
                <w:szCs w:val="28"/>
              </w:rPr>
              <w:t>29,7%</w:t>
            </w:r>
          </w:p>
        </w:tc>
      </w:tr>
    </w:tbl>
    <w:p w:rsidR="00D95B8C" w:rsidRDefault="00D95B8C" w:rsidP="006F185C">
      <w:pPr>
        <w:jc w:val="both"/>
        <w:rPr>
          <w:rFonts w:ascii="Times New Roman" w:hAnsi="Times New Roman"/>
          <w:b/>
          <w:color w:val="000000" w:themeColor="text1"/>
          <w:sz w:val="28"/>
          <w:szCs w:val="28"/>
        </w:rPr>
      </w:pPr>
    </w:p>
    <w:p w:rsidR="00676DC7" w:rsidRPr="000E611D" w:rsidRDefault="00DF222D" w:rsidP="006F185C">
      <w:pPr>
        <w:jc w:val="both"/>
        <w:rPr>
          <w:rFonts w:ascii="Times New Roman" w:hAnsi="Times New Roman"/>
          <w:b/>
          <w:color w:val="000000" w:themeColor="text1"/>
          <w:sz w:val="28"/>
          <w:szCs w:val="28"/>
        </w:rPr>
      </w:pPr>
      <w:r w:rsidRPr="000E611D">
        <w:rPr>
          <w:rFonts w:ascii="Times New Roman" w:hAnsi="Times New Roman"/>
          <w:b/>
          <w:color w:val="000000" w:themeColor="text1"/>
          <w:sz w:val="28"/>
          <w:szCs w:val="28"/>
        </w:rPr>
        <w:tab/>
      </w:r>
      <w:r w:rsidRPr="007732C8">
        <w:rPr>
          <w:rFonts w:ascii="Times New Roman" w:hAnsi="Times New Roman"/>
          <w:color w:val="000000" w:themeColor="text1"/>
          <w:sz w:val="28"/>
          <w:szCs w:val="28"/>
        </w:rPr>
        <w:t xml:space="preserve">По сравнению аналогичным периодом прошлого года количество направленных на плановую госпитализацию </w:t>
      </w:r>
      <w:r w:rsidR="00D32C9E" w:rsidRPr="007732C8">
        <w:rPr>
          <w:rFonts w:ascii="Times New Roman" w:hAnsi="Times New Roman"/>
          <w:color w:val="000000" w:themeColor="text1"/>
          <w:sz w:val="28"/>
          <w:szCs w:val="28"/>
        </w:rPr>
        <w:t>снизилось</w:t>
      </w:r>
      <w:r w:rsidRPr="007732C8">
        <w:rPr>
          <w:rFonts w:ascii="Times New Roman" w:hAnsi="Times New Roman"/>
          <w:color w:val="000000" w:themeColor="text1"/>
          <w:sz w:val="28"/>
          <w:szCs w:val="28"/>
        </w:rPr>
        <w:t xml:space="preserve"> на </w:t>
      </w:r>
      <w:r w:rsidR="00D32C9E" w:rsidRPr="007732C8">
        <w:rPr>
          <w:rFonts w:ascii="Times New Roman" w:hAnsi="Times New Roman"/>
          <w:color w:val="000000" w:themeColor="text1"/>
          <w:sz w:val="28"/>
          <w:szCs w:val="28"/>
        </w:rPr>
        <w:t>6,1</w:t>
      </w:r>
      <w:r w:rsidRPr="007732C8">
        <w:rPr>
          <w:rFonts w:ascii="Times New Roman" w:hAnsi="Times New Roman"/>
          <w:color w:val="000000" w:themeColor="text1"/>
          <w:sz w:val="28"/>
          <w:szCs w:val="28"/>
        </w:rPr>
        <w:t xml:space="preserve">% с </w:t>
      </w:r>
      <w:r w:rsidR="002E0D0A" w:rsidRPr="007732C8">
        <w:rPr>
          <w:rFonts w:ascii="Times New Roman" w:hAnsi="Times New Roman"/>
          <w:color w:val="000000" w:themeColor="text1"/>
          <w:sz w:val="28"/>
          <w:szCs w:val="28"/>
        </w:rPr>
        <w:t>2</w:t>
      </w:r>
      <w:r w:rsidR="00D32C9E" w:rsidRPr="007732C8">
        <w:rPr>
          <w:rFonts w:ascii="Times New Roman" w:hAnsi="Times New Roman"/>
          <w:color w:val="000000" w:themeColor="text1"/>
          <w:sz w:val="28"/>
          <w:szCs w:val="28"/>
        </w:rPr>
        <w:t>676</w:t>
      </w:r>
      <w:r w:rsidR="00CA59A7"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до </w:t>
      </w:r>
      <w:r w:rsidR="002E0D0A" w:rsidRPr="007732C8">
        <w:rPr>
          <w:rFonts w:ascii="Times New Roman" w:hAnsi="Times New Roman"/>
          <w:color w:val="000000" w:themeColor="text1"/>
          <w:sz w:val="28"/>
          <w:szCs w:val="28"/>
        </w:rPr>
        <w:t xml:space="preserve">2 </w:t>
      </w:r>
      <w:r w:rsidR="00D32C9E" w:rsidRPr="007732C8">
        <w:rPr>
          <w:rFonts w:ascii="Times New Roman" w:hAnsi="Times New Roman"/>
          <w:color w:val="000000" w:themeColor="text1"/>
          <w:sz w:val="28"/>
          <w:szCs w:val="28"/>
        </w:rPr>
        <w:t>514</w:t>
      </w:r>
      <w:r w:rsidRPr="007732C8">
        <w:rPr>
          <w:rFonts w:ascii="Times New Roman" w:hAnsi="Times New Roman"/>
          <w:color w:val="000000" w:themeColor="text1"/>
          <w:sz w:val="28"/>
          <w:szCs w:val="28"/>
        </w:rPr>
        <w:t xml:space="preserve"> человек. Процент госпитализированных</w:t>
      </w:r>
      <w:r w:rsidR="000E611D" w:rsidRPr="007732C8">
        <w:rPr>
          <w:rFonts w:ascii="Times New Roman" w:hAnsi="Times New Roman"/>
          <w:color w:val="000000" w:themeColor="text1"/>
          <w:sz w:val="28"/>
          <w:szCs w:val="28"/>
        </w:rPr>
        <w:t xml:space="preserve"> в абсолютных цифрах </w:t>
      </w:r>
      <w:r w:rsidRPr="007732C8">
        <w:rPr>
          <w:rFonts w:ascii="Times New Roman" w:hAnsi="Times New Roman"/>
          <w:color w:val="000000" w:themeColor="text1"/>
          <w:sz w:val="28"/>
          <w:szCs w:val="28"/>
        </w:rPr>
        <w:t xml:space="preserve"> так же </w:t>
      </w:r>
      <w:r w:rsidR="00D32C9E" w:rsidRPr="007732C8">
        <w:rPr>
          <w:rFonts w:ascii="Times New Roman" w:hAnsi="Times New Roman"/>
          <w:color w:val="000000" w:themeColor="text1"/>
          <w:sz w:val="28"/>
          <w:szCs w:val="28"/>
        </w:rPr>
        <w:t xml:space="preserve">снизился </w:t>
      </w:r>
      <w:r w:rsidRPr="007732C8">
        <w:rPr>
          <w:rFonts w:ascii="Times New Roman" w:hAnsi="Times New Roman"/>
          <w:color w:val="000000" w:themeColor="text1"/>
          <w:sz w:val="28"/>
          <w:szCs w:val="28"/>
        </w:rPr>
        <w:t xml:space="preserve"> на </w:t>
      </w:r>
      <w:r w:rsidR="00D32C9E" w:rsidRPr="007732C8">
        <w:rPr>
          <w:rFonts w:ascii="Times New Roman" w:hAnsi="Times New Roman"/>
          <w:color w:val="000000" w:themeColor="text1"/>
          <w:sz w:val="28"/>
          <w:szCs w:val="28"/>
        </w:rPr>
        <w:t>209</w:t>
      </w:r>
      <w:r w:rsidRPr="007732C8">
        <w:rPr>
          <w:rFonts w:ascii="Times New Roman" w:hAnsi="Times New Roman"/>
          <w:color w:val="000000" w:themeColor="text1"/>
          <w:sz w:val="28"/>
          <w:szCs w:val="28"/>
        </w:rPr>
        <w:t xml:space="preserve"> с </w:t>
      </w:r>
      <w:r w:rsidR="00CA59A7" w:rsidRPr="007732C8">
        <w:rPr>
          <w:rFonts w:ascii="Times New Roman" w:hAnsi="Times New Roman"/>
          <w:color w:val="000000" w:themeColor="text1"/>
          <w:sz w:val="28"/>
          <w:szCs w:val="28"/>
        </w:rPr>
        <w:t>2</w:t>
      </w:r>
      <w:r w:rsidR="00D32C9E" w:rsidRPr="007732C8">
        <w:rPr>
          <w:rFonts w:ascii="Times New Roman" w:hAnsi="Times New Roman"/>
          <w:color w:val="000000" w:themeColor="text1"/>
          <w:sz w:val="28"/>
          <w:szCs w:val="28"/>
        </w:rPr>
        <w:t>518</w:t>
      </w:r>
      <w:r w:rsidRPr="007732C8">
        <w:rPr>
          <w:rFonts w:ascii="Times New Roman" w:hAnsi="Times New Roman"/>
          <w:color w:val="000000" w:themeColor="text1"/>
          <w:sz w:val="28"/>
          <w:szCs w:val="28"/>
        </w:rPr>
        <w:t xml:space="preserve"> до </w:t>
      </w:r>
      <w:r w:rsidR="00C4674E" w:rsidRPr="007732C8">
        <w:rPr>
          <w:rFonts w:ascii="Times New Roman" w:hAnsi="Times New Roman"/>
          <w:color w:val="000000" w:themeColor="text1"/>
          <w:sz w:val="28"/>
          <w:szCs w:val="28"/>
        </w:rPr>
        <w:t>2</w:t>
      </w:r>
      <w:r w:rsidR="00D32C9E" w:rsidRPr="007732C8">
        <w:rPr>
          <w:rFonts w:ascii="Times New Roman" w:hAnsi="Times New Roman"/>
          <w:color w:val="000000" w:themeColor="text1"/>
          <w:sz w:val="28"/>
          <w:szCs w:val="28"/>
        </w:rPr>
        <w:t>309</w:t>
      </w:r>
      <w:r w:rsidRPr="007732C8">
        <w:rPr>
          <w:rFonts w:ascii="Times New Roman" w:hAnsi="Times New Roman"/>
          <w:color w:val="000000" w:themeColor="text1"/>
          <w:sz w:val="28"/>
          <w:szCs w:val="28"/>
        </w:rPr>
        <w:t xml:space="preserve">. Количество несостоявшихся госпитализаций </w:t>
      </w:r>
      <w:r w:rsidR="000E611D" w:rsidRPr="007732C8">
        <w:rPr>
          <w:rFonts w:ascii="Times New Roman" w:hAnsi="Times New Roman"/>
          <w:color w:val="000000" w:themeColor="text1"/>
          <w:sz w:val="28"/>
          <w:szCs w:val="28"/>
        </w:rPr>
        <w:t>увеличилось в абсолютных цифрах</w:t>
      </w:r>
      <w:r w:rsidRPr="007732C8">
        <w:rPr>
          <w:rFonts w:ascii="Times New Roman" w:hAnsi="Times New Roman"/>
          <w:color w:val="000000" w:themeColor="text1"/>
          <w:sz w:val="28"/>
          <w:szCs w:val="28"/>
        </w:rPr>
        <w:t xml:space="preserve"> на </w:t>
      </w:r>
      <w:r w:rsidR="00D32C9E" w:rsidRPr="007732C8">
        <w:rPr>
          <w:rFonts w:ascii="Times New Roman" w:hAnsi="Times New Roman"/>
          <w:color w:val="000000" w:themeColor="text1"/>
          <w:sz w:val="28"/>
          <w:szCs w:val="28"/>
        </w:rPr>
        <w:t>47случаев</w:t>
      </w:r>
      <w:r w:rsidRPr="007732C8">
        <w:rPr>
          <w:rFonts w:ascii="Times New Roman" w:hAnsi="Times New Roman"/>
          <w:color w:val="000000" w:themeColor="text1"/>
          <w:sz w:val="28"/>
          <w:szCs w:val="28"/>
        </w:rPr>
        <w:t xml:space="preserve"> с </w:t>
      </w:r>
      <w:r w:rsidR="00D32C9E" w:rsidRPr="007732C8">
        <w:rPr>
          <w:rFonts w:ascii="Times New Roman" w:hAnsi="Times New Roman"/>
          <w:color w:val="000000" w:themeColor="text1"/>
          <w:sz w:val="28"/>
          <w:szCs w:val="28"/>
        </w:rPr>
        <w:t xml:space="preserve">158 </w:t>
      </w:r>
      <w:r w:rsidRPr="007732C8">
        <w:rPr>
          <w:rFonts w:ascii="Times New Roman" w:hAnsi="Times New Roman"/>
          <w:color w:val="000000" w:themeColor="text1"/>
          <w:sz w:val="28"/>
          <w:szCs w:val="28"/>
        </w:rPr>
        <w:t xml:space="preserve">до </w:t>
      </w:r>
      <w:r w:rsidR="00D32C9E" w:rsidRPr="007732C8">
        <w:rPr>
          <w:rFonts w:ascii="Times New Roman" w:hAnsi="Times New Roman"/>
          <w:color w:val="000000" w:themeColor="text1"/>
          <w:sz w:val="28"/>
          <w:szCs w:val="28"/>
        </w:rPr>
        <w:t>205.</w:t>
      </w:r>
      <w:r w:rsidR="00676DC7" w:rsidRPr="000E611D">
        <w:rPr>
          <w:rFonts w:ascii="Times New Roman" w:hAnsi="Times New Roman"/>
          <w:b/>
          <w:color w:val="000000" w:themeColor="text1"/>
          <w:sz w:val="28"/>
          <w:szCs w:val="28"/>
        </w:rPr>
        <w:t xml:space="preserve">  </w:t>
      </w:r>
    </w:p>
    <w:p w:rsidR="00676DC7" w:rsidRPr="007732C8" w:rsidRDefault="00676DC7" w:rsidP="007732C8">
      <w:pPr>
        <w:rPr>
          <w:rFonts w:ascii="Times New Roman" w:hAnsi="Times New Roman"/>
          <w:b/>
          <w:color w:val="000000" w:themeColor="text1"/>
          <w:sz w:val="28"/>
          <w:szCs w:val="28"/>
        </w:rPr>
      </w:pPr>
      <w:r w:rsidRPr="007732C8">
        <w:rPr>
          <w:rFonts w:ascii="Times New Roman" w:hAnsi="Times New Roman"/>
          <w:b/>
          <w:color w:val="000000" w:themeColor="text1"/>
          <w:sz w:val="28"/>
          <w:szCs w:val="28"/>
        </w:rPr>
        <w:t>Снятые с листа ожидания в разрезе медицинских организаций</w:t>
      </w:r>
      <w:r w:rsidR="00FB6EB6" w:rsidRPr="007732C8">
        <w:rPr>
          <w:rFonts w:ascii="Times New Roman" w:hAnsi="Times New Roman"/>
          <w:b/>
          <w:color w:val="000000" w:themeColor="text1"/>
          <w:sz w:val="28"/>
          <w:szCs w:val="28"/>
        </w:rPr>
        <w:t xml:space="preserve">                             </w:t>
      </w:r>
      <w:r w:rsidRPr="007732C8">
        <w:rPr>
          <w:rFonts w:ascii="Times New Roman" w:hAnsi="Times New Roman"/>
          <w:b/>
          <w:color w:val="000000" w:themeColor="text1"/>
          <w:sz w:val="28"/>
          <w:szCs w:val="28"/>
        </w:rPr>
        <w:t xml:space="preserve"> за </w:t>
      </w:r>
      <w:r w:rsidR="00C4674E" w:rsidRPr="007732C8">
        <w:rPr>
          <w:rFonts w:ascii="Times New Roman" w:hAnsi="Times New Roman"/>
          <w:b/>
          <w:color w:val="000000" w:themeColor="text1"/>
          <w:sz w:val="28"/>
          <w:szCs w:val="28"/>
        </w:rPr>
        <w:t>12</w:t>
      </w:r>
      <w:r w:rsidRPr="007732C8">
        <w:rPr>
          <w:rFonts w:ascii="Times New Roman" w:hAnsi="Times New Roman"/>
          <w:b/>
          <w:color w:val="000000" w:themeColor="text1"/>
          <w:sz w:val="28"/>
          <w:szCs w:val="28"/>
        </w:rPr>
        <w:t xml:space="preserve"> месяцев 201</w:t>
      </w:r>
      <w:r w:rsidR="00D32C9E" w:rsidRPr="007732C8">
        <w:rPr>
          <w:rFonts w:ascii="Times New Roman" w:hAnsi="Times New Roman"/>
          <w:b/>
          <w:color w:val="000000" w:themeColor="text1"/>
          <w:sz w:val="28"/>
          <w:szCs w:val="28"/>
        </w:rPr>
        <w:t>8</w:t>
      </w:r>
      <w:r w:rsidR="00D22266" w:rsidRPr="007732C8">
        <w:rPr>
          <w:rFonts w:ascii="Times New Roman" w:hAnsi="Times New Roman"/>
          <w:b/>
          <w:color w:val="000000" w:themeColor="text1"/>
          <w:sz w:val="28"/>
          <w:szCs w:val="28"/>
        </w:rPr>
        <w:t xml:space="preserve"> </w:t>
      </w:r>
      <w:r w:rsidRPr="007732C8">
        <w:rPr>
          <w:rFonts w:ascii="Times New Roman" w:hAnsi="Times New Roman"/>
          <w:b/>
          <w:color w:val="000000" w:themeColor="text1"/>
          <w:sz w:val="28"/>
          <w:szCs w:val="28"/>
        </w:rPr>
        <w:t>года</w:t>
      </w:r>
    </w:p>
    <w:tbl>
      <w:tblPr>
        <w:tblW w:w="10941" w:type="dxa"/>
        <w:tblInd w:w="-1026" w:type="dxa"/>
        <w:tblLayout w:type="fixed"/>
        <w:tblLook w:val="0000"/>
      </w:tblPr>
      <w:tblGrid>
        <w:gridCol w:w="2152"/>
        <w:gridCol w:w="709"/>
        <w:gridCol w:w="567"/>
        <w:gridCol w:w="567"/>
        <w:gridCol w:w="709"/>
        <w:gridCol w:w="756"/>
        <w:gridCol w:w="803"/>
        <w:gridCol w:w="726"/>
        <w:gridCol w:w="808"/>
        <w:gridCol w:w="992"/>
        <w:gridCol w:w="1134"/>
        <w:gridCol w:w="1018"/>
      </w:tblGrid>
      <w:tr w:rsidR="00B35368" w:rsidRPr="007732C8" w:rsidTr="00B35368">
        <w:trPr>
          <w:trHeight w:val="1457"/>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Снятые с листа ожидания  за первый квартал</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CA59A7">
            <w:pPr>
              <w:spacing w:after="0" w:line="240" w:lineRule="auto"/>
              <w:jc w:val="center"/>
              <w:rPr>
                <w:rFonts w:ascii="Times New Roman" w:hAnsi="Times New Roman"/>
                <w:b/>
                <w:sz w:val="24"/>
                <w:szCs w:val="24"/>
              </w:rPr>
            </w:pPr>
            <w:r w:rsidRPr="007732C8">
              <w:rPr>
                <w:rFonts w:ascii="Times New Roman" w:hAnsi="Times New Roman"/>
                <w:b/>
                <w:sz w:val="24"/>
                <w:szCs w:val="24"/>
              </w:rPr>
              <w:t>1 ГБ</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ОБ</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CA59A7">
            <w:pPr>
              <w:spacing w:after="0" w:line="240" w:lineRule="auto"/>
              <w:jc w:val="center"/>
              <w:rPr>
                <w:rFonts w:ascii="Times New Roman" w:hAnsi="Times New Roman"/>
                <w:b/>
                <w:sz w:val="24"/>
                <w:szCs w:val="24"/>
              </w:rPr>
            </w:pPr>
            <w:r w:rsidRPr="007732C8">
              <w:rPr>
                <w:rFonts w:ascii="Times New Roman" w:hAnsi="Times New Roman"/>
                <w:b/>
                <w:sz w:val="24"/>
                <w:szCs w:val="24"/>
              </w:rPr>
              <w:t xml:space="preserve">3 ГБ </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 xml:space="preserve">КЦ </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ОПЦ</w:t>
            </w: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CA59A7">
            <w:pPr>
              <w:spacing w:after="0" w:line="240" w:lineRule="auto"/>
              <w:rPr>
                <w:rFonts w:ascii="Times New Roman" w:hAnsi="Times New Roman"/>
                <w:b/>
                <w:sz w:val="24"/>
                <w:szCs w:val="24"/>
              </w:rPr>
            </w:pPr>
            <w:r w:rsidRPr="007732C8">
              <w:rPr>
                <w:rFonts w:ascii="Times New Roman" w:hAnsi="Times New Roman"/>
                <w:b/>
                <w:sz w:val="24"/>
                <w:szCs w:val="24"/>
              </w:rPr>
              <w:t xml:space="preserve">Айна </w:t>
            </w:r>
          </w:p>
          <w:p w:rsidR="00B35368" w:rsidRPr="007732C8" w:rsidRDefault="00B35368" w:rsidP="00CA59A7">
            <w:pPr>
              <w:spacing w:after="0" w:line="240" w:lineRule="auto"/>
              <w:ind w:right="240"/>
              <w:jc w:val="center"/>
              <w:rPr>
                <w:rFonts w:ascii="Times New Roman" w:hAnsi="Times New Roman"/>
                <w:b/>
                <w:sz w:val="24"/>
                <w:szCs w:val="24"/>
              </w:rPr>
            </w:pPr>
            <w:r w:rsidRPr="007732C8">
              <w:rPr>
                <w:rFonts w:ascii="Times New Roman" w:hAnsi="Times New Roman"/>
                <w:b/>
                <w:sz w:val="24"/>
                <w:szCs w:val="24"/>
              </w:rPr>
              <w:t xml:space="preserve">коз </w:t>
            </w: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rPr>
                <w:rFonts w:ascii="Times New Roman" w:hAnsi="Times New Roman"/>
                <w:b/>
                <w:sz w:val="24"/>
                <w:szCs w:val="24"/>
              </w:rPr>
            </w:pPr>
            <w:r w:rsidRPr="007732C8">
              <w:rPr>
                <w:rFonts w:ascii="Times New Roman" w:hAnsi="Times New Roman"/>
                <w:b/>
                <w:sz w:val="24"/>
                <w:szCs w:val="24"/>
              </w:rPr>
              <w:t>ДОБ</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rPr>
                <w:rFonts w:ascii="Times New Roman" w:hAnsi="Times New Roman"/>
                <w:b/>
                <w:sz w:val="24"/>
                <w:szCs w:val="24"/>
              </w:rPr>
            </w:pPr>
            <w:r w:rsidRPr="007732C8">
              <w:rPr>
                <w:rFonts w:ascii="Times New Roman" w:hAnsi="Times New Roman"/>
                <w:b/>
                <w:sz w:val="24"/>
                <w:szCs w:val="24"/>
              </w:rPr>
              <w:t>Бурабай</w:t>
            </w: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 ГБ</w:t>
            </w:r>
          </w:p>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Астаны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rPr>
                <w:rFonts w:ascii="Times New Roman" w:hAnsi="Times New Roman"/>
                <w:b/>
                <w:sz w:val="24"/>
                <w:szCs w:val="24"/>
              </w:rPr>
            </w:pPr>
            <w:r w:rsidRPr="007732C8">
              <w:rPr>
                <w:rFonts w:ascii="Times New Roman" w:hAnsi="Times New Roman"/>
                <w:b/>
                <w:sz w:val="24"/>
                <w:szCs w:val="24"/>
              </w:rPr>
              <w:t>Детский санаторий солнечный»</w:t>
            </w:r>
          </w:p>
          <w:p w:rsidR="00B35368" w:rsidRPr="007732C8" w:rsidRDefault="00B35368" w:rsidP="00975F3F">
            <w:pPr>
              <w:jc w:val="center"/>
              <w:rPr>
                <w:rFonts w:ascii="Times New Roman" w:hAnsi="Times New Roman"/>
                <w:b/>
                <w:sz w:val="24"/>
                <w:szCs w:val="24"/>
                <w:lang w:val="en-US"/>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B35368">
            <w:pPr>
              <w:spacing w:after="0" w:line="240" w:lineRule="auto"/>
              <w:rPr>
                <w:rFonts w:ascii="Times New Roman" w:hAnsi="Times New Roman"/>
                <w:b/>
                <w:sz w:val="24"/>
                <w:szCs w:val="24"/>
              </w:rPr>
            </w:pPr>
            <w:r w:rsidRPr="007732C8">
              <w:rPr>
                <w:rFonts w:ascii="Times New Roman" w:hAnsi="Times New Roman"/>
                <w:b/>
                <w:sz w:val="24"/>
                <w:szCs w:val="24"/>
              </w:rPr>
              <w:t>Всего</w:t>
            </w:r>
          </w:p>
          <w:p w:rsidR="00B35368" w:rsidRPr="007732C8" w:rsidRDefault="00B35368" w:rsidP="00975F3F">
            <w:pPr>
              <w:spacing w:after="0" w:line="240" w:lineRule="auto"/>
              <w:rPr>
                <w:rFonts w:ascii="Times New Roman" w:hAnsi="Times New Roman"/>
                <w:b/>
                <w:sz w:val="24"/>
                <w:szCs w:val="24"/>
              </w:rPr>
            </w:pPr>
          </w:p>
        </w:tc>
      </w:tr>
      <w:tr w:rsidR="00B35368" w:rsidRPr="007732C8" w:rsidTr="00B35368">
        <w:trPr>
          <w:trHeight w:val="1162"/>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Наличие противопоказаний на момент  госпитал.</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5</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37</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12</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6</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5</w:t>
            </w: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17</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r w:rsidRPr="007732C8">
              <w:rPr>
                <w:b/>
              </w:rPr>
              <w:t>2</w:t>
            </w: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85</w:t>
            </w:r>
          </w:p>
        </w:tc>
      </w:tr>
      <w:tr w:rsidR="00B35368" w:rsidRPr="007732C8" w:rsidTr="00B35368">
        <w:trPr>
          <w:trHeight w:val="573"/>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Экстренная госпитализация </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6</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9</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10</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12</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37</w:t>
            </w:r>
          </w:p>
        </w:tc>
      </w:tr>
      <w:tr w:rsidR="00B35368" w:rsidRPr="007732C8" w:rsidTr="00B35368">
        <w:trPr>
          <w:trHeight w:val="573"/>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Непрофильный больной </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right"/>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rPr>
                <w:rFonts w:ascii="Times New Roman" w:hAnsi="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4</w:t>
            </w:r>
          </w:p>
        </w:tc>
      </w:tr>
      <w:tr w:rsidR="00B35368" w:rsidRPr="007732C8" w:rsidTr="00B35368">
        <w:trPr>
          <w:trHeight w:val="1162"/>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lastRenderedPageBreak/>
              <w:t xml:space="preserve">Не проведен минимальный объем исследования </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right"/>
              <w:rPr>
                <w:rFonts w:ascii="Times New Roman" w:hAnsi="Times New Roman"/>
                <w:b/>
                <w:sz w:val="24"/>
                <w:szCs w:val="24"/>
              </w:rPr>
            </w:pPr>
            <w:r w:rsidRPr="007732C8">
              <w:rPr>
                <w:rFonts w:ascii="Times New Roman" w:hAnsi="Times New Roman"/>
                <w:b/>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5</w:t>
            </w:r>
          </w:p>
        </w:tc>
      </w:tr>
      <w:tr w:rsidR="00B35368" w:rsidRPr="007732C8" w:rsidTr="00B35368">
        <w:trPr>
          <w:trHeight w:val="278"/>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Письменный отказ</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8</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17</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20</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4</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lang w:val="en-US"/>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55</w:t>
            </w:r>
          </w:p>
        </w:tc>
      </w:tr>
      <w:tr w:rsidR="00B35368" w:rsidRPr="007732C8" w:rsidTr="00B35368">
        <w:trPr>
          <w:trHeight w:val="589"/>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Не явка пациента на госпитализаци</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3</w:t>
            </w:r>
          </w:p>
        </w:tc>
      </w:tr>
      <w:tr w:rsidR="00B35368" w:rsidRPr="007732C8" w:rsidTr="00B35368">
        <w:trPr>
          <w:trHeight w:val="589"/>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Отсутствие показаний для стац. Помощи </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right"/>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lang w:val="en-US"/>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pacing w:after="0" w:line="240" w:lineRule="auto"/>
              <w:jc w:val="center"/>
              <w:rPr>
                <w:b/>
              </w:rPr>
            </w:pPr>
            <w:r w:rsidRPr="007732C8">
              <w:rPr>
                <w:b/>
              </w:rPr>
              <w:t>1</w:t>
            </w:r>
          </w:p>
        </w:tc>
      </w:tr>
      <w:tr w:rsidR="00B35368" w:rsidRPr="007732C8" w:rsidTr="00B35368">
        <w:trPr>
          <w:trHeight w:val="589"/>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Подлежит госпит-и на ВСМП</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right"/>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napToGrid w:val="0"/>
              <w:spacing w:after="0" w:line="240" w:lineRule="auto"/>
              <w:jc w:val="center"/>
              <w:rPr>
                <w:rFonts w:ascii="Times New Roman" w:hAnsi="Times New Roman"/>
                <w:b/>
                <w:sz w:val="24"/>
                <w:szCs w:val="24"/>
              </w:rPr>
            </w:pPr>
          </w:p>
        </w:tc>
      </w:tr>
      <w:tr w:rsidR="00B35368" w:rsidRPr="007732C8" w:rsidTr="00B35368">
        <w:trPr>
          <w:trHeight w:val="589"/>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Смерть пациента на догоспитальном этапе</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right"/>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napToGrid w:val="0"/>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napToGrid w:val="0"/>
              <w:spacing w:after="0" w:line="240" w:lineRule="auto"/>
              <w:jc w:val="center"/>
              <w:rPr>
                <w:b/>
              </w:rPr>
            </w:pPr>
          </w:p>
        </w:tc>
      </w:tr>
      <w:tr w:rsidR="00B35368" w:rsidRPr="007732C8" w:rsidTr="00B35368">
        <w:trPr>
          <w:trHeight w:val="1523"/>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sz w:val="24"/>
                <w:szCs w:val="24"/>
              </w:rPr>
            </w:pPr>
            <w:r w:rsidRPr="007732C8">
              <w:rPr>
                <w:rFonts w:ascii="Times New Roman" w:hAnsi="Times New Roman"/>
                <w:sz w:val="24"/>
                <w:szCs w:val="24"/>
              </w:rPr>
              <w:t>Ошибочная запись при вводе данных пациента в Портал</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right"/>
              <w:rPr>
                <w:rFonts w:ascii="Times New Roman" w:hAnsi="Times New Roman"/>
                <w:b/>
                <w:sz w:val="24"/>
                <w:szCs w:val="24"/>
              </w:rPr>
            </w:pPr>
            <w:r w:rsidRPr="007732C8">
              <w:rPr>
                <w:rFonts w:ascii="Times New Roman" w:hAnsi="Times New Roman"/>
                <w:b/>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2</w:t>
            </w: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snapToGrid w:val="0"/>
              <w:spacing w:after="0" w:line="240" w:lineRule="auto"/>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snapToGrid w:val="0"/>
              <w:spacing w:after="0" w:line="240" w:lineRule="auto"/>
              <w:jc w:val="center"/>
              <w:rPr>
                <w:b/>
              </w:rPr>
            </w:pPr>
            <w:r w:rsidRPr="007732C8">
              <w:rPr>
                <w:b/>
              </w:rPr>
              <w:t>4</w:t>
            </w:r>
          </w:p>
        </w:tc>
      </w:tr>
      <w:tr w:rsidR="00B35368" w:rsidRPr="007732C8" w:rsidTr="00B35368">
        <w:trPr>
          <w:trHeight w:val="1329"/>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jc w:val="center"/>
              <w:rPr>
                <w:rFonts w:ascii="Times New Roman" w:hAnsi="Times New Roman"/>
                <w:sz w:val="24"/>
                <w:szCs w:val="24"/>
              </w:rPr>
            </w:pPr>
            <w:r w:rsidRPr="007732C8">
              <w:rPr>
                <w:rFonts w:ascii="Times New Roman" w:hAnsi="Times New Roman"/>
                <w:sz w:val="24"/>
                <w:szCs w:val="24"/>
              </w:rPr>
              <w:t>Случай не зависящий от процедуры госпитализаци</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jc w:val="center"/>
              <w:rPr>
                <w:rFonts w:ascii="Times New Roman" w:hAnsi="Times New Roman"/>
                <w:b/>
                <w:sz w:val="24"/>
                <w:szCs w:val="24"/>
              </w:rPr>
            </w:pPr>
            <w:r w:rsidRPr="007732C8">
              <w:rPr>
                <w:rFonts w:ascii="Times New Roman" w:hAnsi="Times New Roman"/>
                <w:b/>
                <w:sz w:val="24"/>
                <w:szCs w:val="24"/>
              </w:rPr>
              <w:t>5</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spacing w:after="0" w:line="240" w:lineRule="auto"/>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jc w:val="center"/>
              <w:rPr>
                <w:b/>
              </w:rPr>
            </w:pP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975F3F">
            <w:pPr>
              <w:jc w:val="center"/>
              <w:rPr>
                <w:b/>
              </w:rPr>
            </w:pPr>
            <w:r w:rsidRPr="007732C8">
              <w:rPr>
                <w:b/>
              </w:rPr>
              <w:t>11</w:t>
            </w:r>
          </w:p>
        </w:tc>
      </w:tr>
      <w:tr w:rsidR="00B35368" w:rsidRPr="007732C8" w:rsidTr="00B35368">
        <w:trPr>
          <w:trHeight w:val="644"/>
        </w:trPr>
        <w:tc>
          <w:tcPr>
            <w:tcW w:w="215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napToGrid w:val="0"/>
              <w:jc w:val="center"/>
              <w:rPr>
                <w:rFonts w:ascii="Times New Roman" w:hAnsi="Times New Roman"/>
                <w:sz w:val="24"/>
                <w:szCs w:val="24"/>
              </w:rPr>
            </w:pPr>
          </w:p>
          <w:p w:rsidR="00B35368" w:rsidRPr="007732C8" w:rsidRDefault="00B35368" w:rsidP="00975F3F">
            <w:pP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jc w:val="center"/>
              <w:rPr>
                <w:rFonts w:ascii="Times New Roman" w:hAnsi="Times New Roman"/>
                <w:b/>
                <w:sz w:val="24"/>
                <w:szCs w:val="24"/>
              </w:rPr>
            </w:pPr>
            <w:r w:rsidRPr="007732C8">
              <w:rPr>
                <w:rFonts w:ascii="Times New Roman" w:hAnsi="Times New Roman"/>
                <w:b/>
                <w:sz w:val="24"/>
                <w:szCs w:val="24"/>
              </w:rPr>
              <w:t>23</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72</w:t>
            </w:r>
          </w:p>
        </w:tc>
        <w:tc>
          <w:tcPr>
            <w:tcW w:w="567"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46</w:t>
            </w:r>
          </w:p>
        </w:tc>
        <w:tc>
          <w:tcPr>
            <w:tcW w:w="709"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jc w:val="center"/>
              <w:rPr>
                <w:rFonts w:ascii="Times New Roman" w:hAnsi="Times New Roman"/>
                <w:b/>
                <w:sz w:val="24"/>
                <w:szCs w:val="24"/>
              </w:rPr>
            </w:pPr>
            <w:r w:rsidRPr="007732C8">
              <w:rPr>
                <w:rFonts w:ascii="Times New Roman" w:hAnsi="Times New Roman"/>
                <w:b/>
                <w:sz w:val="24"/>
                <w:szCs w:val="24"/>
              </w:rPr>
              <w:t>27</w:t>
            </w:r>
          </w:p>
        </w:tc>
        <w:tc>
          <w:tcPr>
            <w:tcW w:w="75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2</w:t>
            </w:r>
          </w:p>
        </w:tc>
        <w:tc>
          <w:tcPr>
            <w:tcW w:w="803" w:type="dxa"/>
            <w:tcBorders>
              <w:top w:val="single" w:sz="4" w:space="0" w:color="000000"/>
              <w:left w:val="single" w:sz="4" w:space="0" w:color="000000"/>
              <w:bottom w:val="single" w:sz="4" w:space="0" w:color="000000"/>
            </w:tcBorders>
            <w:shd w:val="clear" w:color="auto" w:fill="auto"/>
          </w:tcPr>
          <w:p w:rsidR="00B35368" w:rsidRPr="007732C8" w:rsidRDefault="00B35368" w:rsidP="000853DE">
            <w:pPr>
              <w:spacing w:after="0" w:line="240" w:lineRule="auto"/>
              <w:jc w:val="center"/>
              <w:rPr>
                <w:rFonts w:ascii="Times New Roman" w:hAnsi="Times New Roman"/>
                <w:b/>
                <w:sz w:val="24"/>
                <w:szCs w:val="24"/>
              </w:rPr>
            </w:pPr>
            <w:r w:rsidRPr="007732C8">
              <w:rPr>
                <w:rFonts w:ascii="Times New Roman" w:hAnsi="Times New Roman"/>
                <w:b/>
                <w:sz w:val="24"/>
                <w:szCs w:val="24"/>
              </w:rPr>
              <w:t>6</w:t>
            </w:r>
          </w:p>
        </w:tc>
        <w:tc>
          <w:tcPr>
            <w:tcW w:w="726"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20</w:t>
            </w:r>
          </w:p>
        </w:tc>
        <w:tc>
          <w:tcPr>
            <w:tcW w:w="808"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B35368" w:rsidRPr="007732C8" w:rsidRDefault="00B35368"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368" w:rsidRPr="007732C8" w:rsidRDefault="00B35368" w:rsidP="00975F3F">
            <w:pPr>
              <w:jc w:val="center"/>
              <w:rPr>
                <w:b/>
              </w:rPr>
            </w:pPr>
            <w:r w:rsidRPr="007732C8">
              <w:rPr>
                <w:b/>
              </w:rPr>
              <w:t>2</w:t>
            </w:r>
          </w:p>
        </w:tc>
        <w:tc>
          <w:tcPr>
            <w:tcW w:w="1018" w:type="dxa"/>
            <w:tcBorders>
              <w:top w:val="single" w:sz="4" w:space="0" w:color="000000"/>
              <w:left w:val="single" w:sz="4" w:space="0" w:color="000000"/>
              <w:bottom w:val="single" w:sz="4" w:space="0" w:color="000000"/>
              <w:right w:val="single" w:sz="4" w:space="0" w:color="000000"/>
            </w:tcBorders>
          </w:tcPr>
          <w:p w:rsidR="00B35368" w:rsidRPr="007732C8" w:rsidRDefault="00B35368" w:rsidP="00B35368">
            <w:pPr>
              <w:jc w:val="center"/>
              <w:rPr>
                <w:rFonts w:ascii="Times New Roman" w:hAnsi="Times New Roman"/>
                <w:b/>
                <w:sz w:val="32"/>
                <w:szCs w:val="32"/>
              </w:rPr>
            </w:pPr>
            <w:r w:rsidRPr="007732C8">
              <w:rPr>
                <w:rFonts w:ascii="Times New Roman" w:hAnsi="Times New Roman"/>
                <w:b/>
                <w:sz w:val="24"/>
                <w:szCs w:val="24"/>
              </w:rPr>
              <w:t>Всего</w:t>
            </w:r>
          </w:p>
          <w:p w:rsidR="00B35368" w:rsidRPr="007732C8" w:rsidRDefault="00B35368" w:rsidP="00B35368">
            <w:pPr>
              <w:jc w:val="center"/>
              <w:rPr>
                <w:rFonts w:ascii="Times New Roman" w:hAnsi="Times New Roman"/>
                <w:b/>
                <w:sz w:val="24"/>
                <w:szCs w:val="24"/>
              </w:rPr>
            </w:pPr>
            <w:r w:rsidRPr="007732C8">
              <w:rPr>
                <w:rFonts w:ascii="Times New Roman" w:hAnsi="Times New Roman"/>
                <w:b/>
                <w:sz w:val="32"/>
                <w:szCs w:val="32"/>
              </w:rPr>
              <w:t>205</w:t>
            </w:r>
          </w:p>
        </w:tc>
      </w:tr>
    </w:tbl>
    <w:p w:rsidR="00691C12" w:rsidRPr="007732C8" w:rsidRDefault="00691C12" w:rsidP="00DF50CA"/>
    <w:p w:rsidR="00DF50CA" w:rsidRPr="007732C8" w:rsidRDefault="00676DC7" w:rsidP="00731731">
      <w:pPr>
        <w:jc w:val="center"/>
        <w:rPr>
          <w:rFonts w:ascii="Times New Roman" w:hAnsi="Times New Roman"/>
          <w:b/>
          <w:color w:val="000000" w:themeColor="text1"/>
          <w:sz w:val="28"/>
          <w:szCs w:val="28"/>
        </w:rPr>
      </w:pPr>
      <w:r w:rsidRPr="007732C8">
        <w:rPr>
          <w:rFonts w:ascii="Times New Roman" w:hAnsi="Times New Roman"/>
          <w:b/>
          <w:color w:val="000000" w:themeColor="text1"/>
          <w:sz w:val="28"/>
          <w:szCs w:val="28"/>
        </w:rPr>
        <w:t xml:space="preserve">Нештатные ситуации плановой  госпитализации через  портал </w:t>
      </w:r>
      <w:r w:rsidR="00FF49A4" w:rsidRPr="007732C8">
        <w:rPr>
          <w:rFonts w:ascii="Times New Roman" w:hAnsi="Times New Roman"/>
          <w:b/>
          <w:color w:val="000000" w:themeColor="text1"/>
          <w:sz w:val="28"/>
          <w:szCs w:val="28"/>
        </w:rPr>
        <w:t xml:space="preserve">                                         </w:t>
      </w:r>
      <w:r w:rsidRPr="007732C8">
        <w:rPr>
          <w:rFonts w:ascii="Times New Roman" w:hAnsi="Times New Roman"/>
          <w:b/>
          <w:color w:val="000000" w:themeColor="text1"/>
          <w:sz w:val="28"/>
          <w:szCs w:val="28"/>
        </w:rPr>
        <w:t xml:space="preserve"> «Бюро госпитализации» за </w:t>
      </w:r>
      <w:r w:rsidR="004256FA" w:rsidRPr="007732C8">
        <w:rPr>
          <w:rFonts w:ascii="Times New Roman" w:hAnsi="Times New Roman"/>
          <w:b/>
          <w:color w:val="000000" w:themeColor="text1"/>
          <w:sz w:val="28"/>
          <w:szCs w:val="28"/>
        </w:rPr>
        <w:t>12</w:t>
      </w:r>
      <w:r w:rsidRPr="007732C8">
        <w:rPr>
          <w:rFonts w:ascii="Times New Roman" w:hAnsi="Times New Roman"/>
          <w:b/>
          <w:color w:val="000000" w:themeColor="text1"/>
          <w:sz w:val="28"/>
          <w:szCs w:val="28"/>
        </w:rPr>
        <w:t xml:space="preserve"> мес</w:t>
      </w:r>
      <w:r w:rsidR="00FB6EB6" w:rsidRPr="007732C8">
        <w:rPr>
          <w:rFonts w:ascii="Times New Roman" w:hAnsi="Times New Roman"/>
          <w:b/>
          <w:color w:val="000000" w:themeColor="text1"/>
          <w:sz w:val="28"/>
          <w:szCs w:val="28"/>
        </w:rPr>
        <w:t>яцев</w:t>
      </w:r>
      <w:r w:rsidRPr="007732C8">
        <w:rPr>
          <w:rFonts w:ascii="Times New Roman" w:hAnsi="Times New Roman"/>
          <w:b/>
          <w:color w:val="000000" w:themeColor="text1"/>
          <w:sz w:val="28"/>
          <w:szCs w:val="28"/>
        </w:rPr>
        <w:t xml:space="preserve"> 201</w:t>
      </w:r>
      <w:r w:rsidR="00DF50CA" w:rsidRPr="007732C8">
        <w:rPr>
          <w:rFonts w:ascii="Times New Roman" w:hAnsi="Times New Roman"/>
          <w:b/>
          <w:color w:val="000000" w:themeColor="text1"/>
          <w:sz w:val="28"/>
          <w:szCs w:val="28"/>
        </w:rPr>
        <w:t>8</w:t>
      </w:r>
      <w:r w:rsidRPr="007732C8">
        <w:rPr>
          <w:rFonts w:ascii="Times New Roman" w:hAnsi="Times New Roman"/>
          <w:b/>
          <w:color w:val="000000" w:themeColor="text1"/>
          <w:sz w:val="28"/>
          <w:szCs w:val="28"/>
        </w:rPr>
        <w:t xml:space="preserve"> г</w:t>
      </w:r>
      <w:r w:rsidR="00FB6EB6" w:rsidRPr="007732C8">
        <w:rPr>
          <w:rFonts w:ascii="Times New Roman" w:hAnsi="Times New Roman"/>
          <w:b/>
          <w:color w:val="000000" w:themeColor="text1"/>
          <w:sz w:val="28"/>
          <w:szCs w:val="28"/>
        </w:rPr>
        <w:t>о</w:t>
      </w:r>
      <w:r w:rsidR="00731731" w:rsidRPr="007732C8">
        <w:rPr>
          <w:rFonts w:ascii="Times New Roman" w:hAnsi="Times New Roman"/>
          <w:b/>
          <w:color w:val="000000" w:themeColor="text1"/>
          <w:sz w:val="28"/>
          <w:szCs w:val="28"/>
        </w:rPr>
        <w:t>да</w:t>
      </w:r>
    </w:p>
    <w:p w:rsidR="00DF50CA" w:rsidRPr="007732C8" w:rsidRDefault="00DF50CA" w:rsidP="00731731">
      <w:pPr>
        <w:rPr>
          <w:rFonts w:ascii="Times New Roman" w:hAnsi="Times New Roman"/>
          <w:b/>
          <w:color w:val="000000" w:themeColor="text1"/>
          <w:sz w:val="28"/>
          <w:szCs w:val="28"/>
        </w:rPr>
      </w:pPr>
    </w:p>
    <w:tbl>
      <w:tblPr>
        <w:tblW w:w="11199" w:type="dxa"/>
        <w:tblInd w:w="-1168" w:type="dxa"/>
        <w:tblLayout w:type="fixed"/>
        <w:tblLook w:val="0000"/>
      </w:tblPr>
      <w:tblGrid>
        <w:gridCol w:w="1843"/>
        <w:gridCol w:w="993"/>
        <w:gridCol w:w="992"/>
        <w:gridCol w:w="709"/>
        <w:gridCol w:w="708"/>
        <w:gridCol w:w="709"/>
        <w:gridCol w:w="567"/>
        <w:gridCol w:w="567"/>
        <w:gridCol w:w="709"/>
        <w:gridCol w:w="709"/>
        <w:gridCol w:w="708"/>
        <w:gridCol w:w="1134"/>
        <w:gridCol w:w="851"/>
      </w:tblGrid>
      <w:tr w:rsidR="0037174D" w:rsidRPr="00DB1D24" w:rsidTr="00161533">
        <w:trPr>
          <w:cantSplit/>
          <w:trHeight w:val="2683"/>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 xml:space="preserve">ФИО врача </w:t>
            </w:r>
          </w:p>
        </w:tc>
        <w:tc>
          <w:tcPr>
            <w:tcW w:w="993"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Наличие противопоказаний к плановой госпитал-и</w:t>
            </w:r>
          </w:p>
        </w:tc>
        <w:tc>
          <w:tcPr>
            <w:tcW w:w="992"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Не прове</w:t>
            </w:r>
          </w:p>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 xml:space="preserve">ден </w:t>
            </w:r>
            <w:r w:rsidRPr="007732C8">
              <w:rPr>
                <w:rFonts w:ascii="Times New Roman" w:hAnsi="Times New Roman"/>
                <w:b/>
                <w:sz w:val="24"/>
                <w:szCs w:val="24"/>
                <w:lang w:val="en-US"/>
              </w:rPr>
              <w:t>min</w:t>
            </w:r>
            <w:r w:rsidRPr="007732C8">
              <w:rPr>
                <w:rFonts w:ascii="Times New Roman" w:hAnsi="Times New Roman"/>
                <w:b/>
                <w:sz w:val="24"/>
                <w:szCs w:val="24"/>
              </w:rPr>
              <w:t xml:space="preserve">. </w:t>
            </w:r>
            <w:r w:rsidRPr="007732C8">
              <w:rPr>
                <w:rFonts w:ascii="Times New Roman" w:hAnsi="Times New Roman"/>
                <w:b/>
                <w:sz w:val="24"/>
                <w:szCs w:val="24"/>
                <w:lang w:val="en-US"/>
              </w:rPr>
              <w:t>V</w:t>
            </w:r>
            <w:r w:rsidRPr="007732C8">
              <w:rPr>
                <w:rFonts w:ascii="Times New Roman" w:hAnsi="Times New Roman"/>
                <w:b/>
                <w:sz w:val="24"/>
                <w:szCs w:val="24"/>
              </w:rPr>
              <w:t xml:space="preserve"> обследования </w:t>
            </w:r>
          </w:p>
        </w:tc>
        <w:tc>
          <w:tcPr>
            <w:tcW w:w="709"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Не явка пациента на госпитализацию</w:t>
            </w:r>
          </w:p>
        </w:tc>
        <w:tc>
          <w:tcPr>
            <w:tcW w:w="708"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 xml:space="preserve">Отсутствие показаний к стац. Помощи </w:t>
            </w:r>
          </w:p>
        </w:tc>
        <w:tc>
          <w:tcPr>
            <w:tcW w:w="709"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 xml:space="preserve">Экстренная госпитализация </w:t>
            </w:r>
          </w:p>
        </w:tc>
        <w:tc>
          <w:tcPr>
            <w:tcW w:w="567"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Письмен-ный отказ</w:t>
            </w:r>
          </w:p>
        </w:tc>
        <w:tc>
          <w:tcPr>
            <w:tcW w:w="567"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Непрофиль-</w:t>
            </w:r>
          </w:p>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 xml:space="preserve">ный пациент </w:t>
            </w:r>
          </w:p>
        </w:tc>
        <w:tc>
          <w:tcPr>
            <w:tcW w:w="709"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Подлеж.</w:t>
            </w:r>
          </w:p>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Госпит. На ВСМП</w:t>
            </w:r>
          </w:p>
        </w:tc>
        <w:tc>
          <w:tcPr>
            <w:tcW w:w="709"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Смерть</w:t>
            </w:r>
          </w:p>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На догоспит. этапе</w:t>
            </w:r>
          </w:p>
        </w:tc>
        <w:tc>
          <w:tcPr>
            <w:tcW w:w="708"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Случаи не завис. От госпит.</w:t>
            </w:r>
          </w:p>
        </w:tc>
        <w:tc>
          <w:tcPr>
            <w:tcW w:w="1134" w:type="dxa"/>
            <w:tcBorders>
              <w:top w:val="single" w:sz="4" w:space="0" w:color="000000"/>
              <w:left w:val="single" w:sz="4" w:space="0" w:color="000000"/>
              <w:bottom w:val="single" w:sz="4" w:space="0" w:color="000000"/>
            </w:tcBorders>
            <w:shd w:val="clear" w:color="auto" w:fill="auto"/>
            <w:textDirection w:val="btLr"/>
          </w:tcPr>
          <w:p w:rsidR="00CA59A7" w:rsidRPr="007732C8" w:rsidRDefault="00CA59A7" w:rsidP="0037174D">
            <w:pPr>
              <w:spacing w:after="0" w:line="240" w:lineRule="auto"/>
              <w:ind w:left="113" w:right="113"/>
              <w:jc w:val="center"/>
              <w:rPr>
                <w:rFonts w:ascii="Times New Roman" w:hAnsi="Times New Roman"/>
                <w:b/>
                <w:sz w:val="24"/>
                <w:szCs w:val="24"/>
              </w:rPr>
            </w:pPr>
            <w:r w:rsidRPr="007732C8">
              <w:rPr>
                <w:rFonts w:ascii="Times New Roman" w:hAnsi="Times New Roman"/>
                <w:b/>
                <w:sz w:val="24"/>
                <w:szCs w:val="24"/>
              </w:rPr>
              <w:t xml:space="preserve">Ошибочная запись при вводе данных пациента в Портал                             </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A59A7" w:rsidRPr="007732C8" w:rsidRDefault="00CA59A7" w:rsidP="0037174D">
            <w:pPr>
              <w:spacing w:after="0" w:line="240" w:lineRule="auto"/>
              <w:ind w:left="113" w:right="113"/>
              <w:jc w:val="center"/>
            </w:pPr>
            <w:r w:rsidRPr="007732C8">
              <w:rPr>
                <w:rFonts w:ascii="Times New Roman" w:hAnsi="Times New Roman"/>
                <w:b/>
                <w:sz w:val="24"/>
                <w:szCs w:val="24"/>
              </w:rPr>
              <w:t>итого</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r w:rsidRPr="007732C8">
              <w:rPr>
                <w:rFonts w:ascii="Times New Roman" w:hAnsi="Times New Roman"/>
                <w:sz w:val="24"/>
                <w:szCs w:val="24"/>
              </w:rPr>
              <w:t>Алханов  И.Р.</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A59A7" w:rsidP="00975F3F">
            <w:pPr>
              <w:spacing w:after="0" w:line="240" w:lineRule="auto"/>
              <w:jc w:val="center"/>
            </w:pP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Сайфулина М</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b/>
              </w:rPr>
            </w:pPr>
            <w:r w:rsidRPr="007732C8">
              <w:rPr>
                <w:rFonts w:ascii="Times New Roman" w:hAnsi="Times New Roman"/>
                <w:b/>
              </w:rPr>
              <w:t>3</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Костюченко </w:t>
            </w:r>
            <w:r w:rsidRPr="007732C8">
              <w:rPr>
                <w:rFonts w:ascii="Times New Roman" w:hAnsi="Times New Roman"/>
                <w:sz w:val="24"/>
                <w:szCs w:val="24"/>
              </w:rPr>
              <w:lastRenderedPageBreak/>
              <w:t>А.М.</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lastRenderedPageBreak/>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b/>
              </w:rPr>
            </w:pPr>
            <w:r w:rsidRPr="007732C8">
              <w:rPr>
                <w:rFonts w:ascii="Times New Roman" w:hAnsi="Times New Roman"/>
                <w:b/>
              </w:rPr>
              <w:t>15</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lang w:val="en-US"/>
              </w:rPr>
            </w:pPr>
            <w:r w:rsidRPr="007732C8">
              <w:rPr>
                <w:rFonts w:ascii="Times New Roman" w:hAnsi="Times New Roman"/>
                <w:sz w:val="24"/>
                <w:szCs w:val="24"/>
              </w:rPr>
              <w:lastRenderedPageBreak/>
              <w:t>Клипперт А.А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DF50CA" w:rsidP="00975F3F">
            <w:pPr>
              <w:spacing w:after="0" w:line="240" w:lineRule="auto"/>
              <w:jc w:val="center"/>
              <w:rPr>
                <w:rFonts w:ascii="Times New Roman" w:hAnsi="Times New Roman"/>
                <w:b/>
              </w:rPr>
            </w:pPr>
            <w:r w:rsidRPr="007732C8">
              <w:rPr>
                <w:rFonts w:ascii="Times New Roman" w:hAnsi="Times New Roman"/>
                <w:b/>
              </w:rPr>
              <w:t>8</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Амрина К.Д</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b/>
              </w:rPr>
            </w:pPr>
            <w:r w:rsidRPr="007732C8">
              <w:rPr>
                <w:rFonts w:ascii="Times New Roman" w:hAnsi="Times New Roman"/>
                <w:b/>
              </w:rPr>
              <w:t>13</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Грибанова И.</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b/>
              </w:rPr>
            </w:pPr>
            <w:r w:rsidRPr="007732C8">
              <w:rPr>
                <w:rFonts w:ascii="Times New Roman" w:hAnsi="Times New Roman"/>
                <w:b/>
              </w:rPr>
              <w:t>4</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Десятниченко И.И.</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b/>
              </w:rPr>
            </w:pPr>
            <w:r w:rsidRPr="007732C8">
              <w:rPr>
                <w:rFonts w:ascii="Times New Roman" w:hAnsi="Times New Roman"/>
                <w:b/>
              </w:rPr>
              <w:t>7</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Левченко О.В.</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b/>
              </w:rPr>
            </w:pPr>
            <w:r w:rsidRPr="007732C8">
              <w:rPr>
                <w:rFonts w:ascii="Times New Roman" w:hAnsi="Times New Roman"/>
                <w:b/>
              </w:rPr>
              <w:t>8</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Шлыкова  Н.С.</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Мухамеджанова Д.Д</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73173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731731" w:rsidP="00975F3F">
            <w:pPr>
              <w:spacing w:after="0" w:line="240" w:lineRule="auto"/>
              <w:jc w:val="center"/>
              <w:rPr>
                <w:rFonts w:ascii="Times New Roman" w:hAnsi="Times New Roman"/>
                <w:b/>
              </w:rPr>
            </w:pPr>
            <w:r w:rsidRPr="007732C8">
              <w:rPr>
                <w:rFonts w:ascii="Times New Roman" w:hAnsi="Times New Roman"/>
                <w:b/>
              </w:rPr>
              <w:t>3</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sz w:val="24"/>
                <w:szCs w:val="24"/>
              </w:rPr>
            </w:pPr>
            <w:r w:rsidRPr="007732C8">
              <w:rPr>
                <w:rFonts w:ascii="Times New Roman" w:hAnsi="Times New Roman"/>
                <w:sz w:val="24"/>
                <w:szCs w:val="24"/>
              </w:rPr>
              <w:t>Мурат О.Ж.</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sz w:val="24"/>
                <w:szCs w:val="24"/>
              </w:rPr>
            </w:pPr>
            <w:r w:rsidRPr="007732C8">
              <w:rPr>
                <w:rFonts w:ascii="Times New Roman" w:hAnsi="Times New Roman"/>
                <w:sz w:val="24"/>
                <w:szCs w:val="24"/>
              </w:rPr>
              <w:t>Росоловская 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sz w:val="24"/>
                <w:szCs w:val="24"/>
              </w:rPr>
            </w:pPr>
            <w:r w:rsidRPr="007732C8">
              <w:rPr>
                <w:rFonts w:ascii="Times New Roman" w:hAnsi="Times New Roman"/>
                <w:sz w:val="24"/>
                <w:szCs w:val="24"/>
              </w:rPr>
              <w:t>Волохова Е.С.</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B412E9"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Чигирова лор</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19</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napToGrid w:val="0"/>
              <w:spacing w:after="0" w:line="240" w:lineRule="auto"/>
              <w:rPr>
                <w:rFonts w:ascii="Times New Roman" w:hAnsi="Times New Roman"/>
                <w:sz w:val="24"/>
                <w:szCs w:val="24"/>
              </w:rPr>
            </w:pPr>
            <w:r w:rsidRPr="007732C8">
              <w:rPr>
                <w:rFonts w:ascii="Times New Roman" w:hAnsi="Times New Roman"/>
                <w:sz w:val="24"/>
                <w:szCs w:val="24"/>
              </w:rPr>
              <w:t>6</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b/>
              </w:rPr>
            </w:pPr>
            <w:r w:rsidRPr="007732C8">
              <w:rPr>
                <w:rFonts w:ascii="Times New Roman" w:hAnsi="Times New Roman"/>
                <w:b/>
              </w:rPr>
              <w:t>30</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Огнещенко Н.А.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tabs>
                <w:tab w:val="left" w:pos="690"/>
                <w:tab w:val="center" w:pos="743"/>
              </w:tabs>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b/>
              </w:rPr>
            </w:pPr>
            <w:r w:rsidRPr="007732C8">
              <w:rPr>
                <w:rFonts w:ascii="Times New Roman" w:hAnsi="Times New Roman"/>
                <w:b/>
              </w:rPr>
              <w:t>8</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A942A6" w:rsidP="00975F3F">
            <w:pPr>
              <w:spacing w:after="0" w:line="240" w:lineRule="auto"/>
              <w:jc w:val="center"/>
              <w:rPr>
                <w:rFonts w:ascii="Times New Roman" w:hAnsi="Times New Roman"/>
                <w:sz w:val="24"/>
                <w:szCs w:val="24"/>
              </w:rPr>
            </w:pPr>
            <w:r w:rsidRPr="007732C8">
              <w:rPr>
                <w:rFonts w:ascii="Times New Roman" w:hAnsi="Times New Roman"/>
                <w:sz w:val="24"/>
                <w:szCs w:val="24"/>
              </w:rPr>
              <w:t>Кабиева А.А.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lang w:val="en-US"/>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lang w:val="en-US"/>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Турекенова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12</w:t>
            </w:r>
          </w:p>
        </w:tc>
      </w:tr>
      <w:tr w:rsidR="0037174D" w:rsidRPr="007732C8" w:rsidTr="00161533">
        <w:trPr>
          <w:trHeight w:val="571"/>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Лукашевич Г.П.</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rPr>
          <w:trHeight w:val="571"/>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Нетесова О.Г.</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3</w:t>
            </w:r>
          </w:p>
        </w:tc>
      </w:tr>
      <w:tr w:rsidR="0037174D" w:rsidRPr="007732C8" w:rsidTr="00161533">
        <w:trPr>
          <w:trHeight w:val="571"/>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Строганова Е.И.</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rPr>
          <w:trHeight w:val="571"/>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Чупрасова Л.В.</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Мячкина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Гром Л.Н.</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5</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Ахваткина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pacing w:after="0" w:line="240" w:lineRule="auto"/>
              <w:jc w:val="center"/>
              <w:rPr>
                <w:rFonts w:ascii="Times New Roman" w:hAnsi="Times New Roman"/>
                <w:sz w:val="24"/>
                <w:szCs w:val="24"/>
              </w:rPr>
            </w:pPr>
            <w:r w:rsidRPr="007732C8">
              <w:rPr>
                <w:rFonts w:ascii="Times New Roman" w:hAnsi="Times New Roman"/>
                <w:sz w:val="24"/>
                <w:szCs w:val="24"/>
              </w:rPr>
              <w:t>Сорокина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06710" w:rsidP="00975F3F">
            <w:pPr>
              <w:snapToGrid w:val="0"/>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Махалова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Матвеюк Н.</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31BFD"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Попельникова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Макажанова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b/>
              </w:rPr>
            </w:pPr>
            <w:r w:rsidRPr="007732C8">
              <w:rPr>
                <w:rFonts w:ascii="Times New Roman" w:hAnsi="Times New Roman"/>
                <w:b/>
              </w:rPr>
              <w:t>5</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sz w:val="24"/>
                <w:szCs w:val="24"/>
              </w:rPr>
            </w:pPr>
            <w:r w:rsidRPr="007732C8">
              <w:rPr>
                <w:rFonts w:ascii="Times New Roman" w:hAnsi="Times New Roman"/>
                <w:sz w:val="24"/>
                <w:szCs w:val="24"/>
              </w:rPr>
              <w:t xml:space="preserve">Молдагулов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31BFD"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C31BFD" w:rsidP="00975F3F">
            <w:pPr>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КаженовС.Е.</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b/>
              </w:rPr>
            </w:pPr>
            <w:r w:rsidRPr="007732C8">
              <w:rPr>
                <w:rFonts w:ascii="Times New Roman" w:hAnsi="Times New Roman"/>
                <w:b/>
              </w:rPr>
              <w:t>3</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Сайдулаев</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Дайтхе О.А.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222E73" w:rsidP="00975F3F">
            <w:pPr>
              <w:spacing w:after="0" w:line="240" w:lineRule="auto"/>
              <w:jc w:val="center"/>
              <w:rPr>
                <w:rFonts w:ascii="Times New Roman" w:hAnsi="Times New Roman"/>
                <w:b/>
              </w:rPr>
            </w:pPr>
            <w:r w:rsidRPr="007732C8">
              <w:rPr>
                <w:rFonts w:ascii="Times New Roman" w:hAnsi="Times New Roman"/>
                <w:b/>
              </w:rPr>
              <w:t>5</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D465FA" w:rsidP="00975F3F">
            <w:pPr>
              <w:spacing w:after="0" w:line="240" w:lineRule="auto"/>
              <w:jc w:val="center"/>
              <w:rPr>
                <w:rFonts w:ascii="Times New Roman" w:hAnsi="Times New Roman"/>
                <w:sz w:val="24"/>
                <w:szCs w:val="24"/>
              </w:rPr>
            </w:pPr>
            <w:r w:rsidRPr="007732C8">
              <w:rPr>
                <w:rFonts w:ascii="Times New Roman" w:hAnsi="Times New Roman"/>
                <w:sz w:val="24"/>
                <w:szCs w:val="24"/>
              </w:rPr>
              <w:t>Мукашев У</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D465FA"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D465FA"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7</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D465FA"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D465FA"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D465FA" w:rsidP="00975F3F">
            <w:pPr>
              <w:spacing w:after="0" w:line="240" w:lineRule="auto"/>
              <w:jc w:val="center"/>
              <w:rPr>
                <w:rFonts w:ascii="Times New Roman" w:hAnsi="Times New Roman"/>
                <w:b/>
              </w:rPr>
            </w:pPr>
            <w:r w:rsidRPr="007732C8">
              <w:rPr>
                <w:rFonts w:ascii="Times New Roman" w:hAnsi="Times New Roman"/>
                <w:b/>
              </w:rPr>
              <w:t>12</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B82DC8" w:rsidP="00975F3F">
            <w:pPr>
              <w:spacing w:after="0" w:line="240" w:lineRule="auto"/>
              <w:jc w:val="center"/>
              <w:rPr>
                <w:rFonts w:ascii="Times New Roman" w:hAnsi="Times New Roman"/>
                <w:sz w:val="24"/>
                <w:szCs w:val="24"/>
              </w:rPr>
            </w:pPr>
            <w:r w:rsidRPr="007732C8">
              <w:rPr>
                <w:rFonts w:ascii="Times New Roman" w:hAnsi="Times New Roman"/>
                <w:sz w:val="24"/>
                <w:szCs w:val="24"/>
              </w:rPr>
              <w:t>МухамеджановаА.Е.</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B82D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B82DC8" w:rsidP="00975F3F">
            <w:pPr>
              <w:spacing w:after="0" w:line="240" w:lineRule="auto"/>
              <w:jc w:val="center"/>
              <w:rPr>
                <w:rFonts w:ascii="Times New Roman" w:hAnsi="Times New Roman"/>
                <w:b/>
              </w:rPr>
            </w:pPr>
            <w:r w:rsidRPr="007732C8">
              <w:rPr>
                <w:rFonts w:ascii="Times New Roman" w:hAnsi="Times New Roman"/>
                <w:b/>
              </w:rPr>
              <w:t>1</w:t>
            </w:r>
          </w:p>
        </w:tc>
      </w:tr>
      <w:tr w:rsidR="0037174D" w:rsidRPr="007732C8" w:rsidTr="00161533">
        <w:tc>
          <w:tcPr>
            <w:tcW w:w="1843" w:type="dxa"/>
            <w:tcBorders>
              <w:top w:val="single" w:sz="4" w:space="0" w:color="000000"/>
              <w:left w:val="single" w:sz="4" w:space="0" w:color="000000"/>
              <w:bottom w:val="single" w:sz="4" w:space="0" w:color="000000"/>
            </w:tcBorders>
            <w:shd w:val="clear" w:color="auto" w:fill="auto"/>
          </w:tcPr>
          <w:p w:rsidR="00CA59A7" w:rsidRPr="007732C8" w:rsidRDefault="00B82DC8" w:rsidP="00975F3F">
            <w:pPr>
              <w:spacing w:after="0" w:line="240" w:lineRule="auto"/>
              <w:jc w:val="center"/>
              <w:rPr>
                <w:rFonts w:ascii="Times New Roman" w:hAnsi="Times New Roman"/>
                <w:sz w:val="24"/>
                <w:szCs w:val="24"/>
              </w:rPr>
            </w:pPr>
            <w:r w:rsidRPr="007732C8">
              <w:rPr>
                <w:rFonts w:ascii="Times New Roman" w:hAnsi="Times New Roman"/>
                <w:sz w:val="24"/>
                <w:szCs w:val="24"/>
              </w:rPr>
              <w:t>Абилькин Ж</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B82D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B82D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B82DC8" w:rsidP="00975F3F">
            <w:pPr>
              <w:snapToGrid w:val="0"/>
              <w:spacing w:after="0" w:line="240" w:lineRule="auto"/>
              <w:jc w:val="center"/>
              <w:rPr>
                <w:rFonts w:ascii="Times New Roman" w:hAnsi="Times New Roman"/>
                <w:b/>
              </w:rPr>
            </w:pPr>
            <w:r w:rsidRPr="007732C8">
              <w:rPr>
                <w:rFonts w:ascii="Times New Roman" w:hAnsi="Times New Roman"/>
                <w:b/>
              </w:rPr>
              <w:t>2</w:t>
            </w:r>
          </w:p>
        </w:tc>
      </w:tr>
      <w:tr w:rsidR="0037174D" w:rsidRPr="007732C8" w:rsidTr="00161533">
        <w:trPr>
          <w:trHeight w:val="651"/>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pacing w:after="0" w:line="240" w:lineRule="auto"/>
              <w:jc w:val="center"/>
              <w:rPr>
                <w:rFonts w:ascii="Times New Roman" w:hAnsi="Times New Roman"/>
                <w:sz w:val="24"/>
                <w:szCs w:val="24"/>
              </w:rPr>
            </w:pPr>
            <w:r w:rsidRPr="007732C8">
              <w:rPr>
                <w:rFonts w:ascii="Times New Roman" w:hAnsi="Times New Roman"/>
                <w:sz w:val="24"/>
                <w:szCs w:val="24"/>
              </w:rPr>
              <w:t>МайсатаеваР</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b/>
              </w:rPr>
            </w:pPr>
            <w:r w:rsidRPr="007732C8">
              <w:rPr>
                <w:rFonts w:ascii="Times New Roman" w:hAnsi="Times New Roman"/>
                <w:b/>
              </w:rPr>
              <w:t>5</w:t>
            </w:r>
          </w:p>
        </w:tc>
      </w:tr>
      <w:tr w:rsidR="0037174D" w:rsidRPr="007732C8" w:rsidTr="00161533">
        <w:trPr>
          <w:trHeight w:val="267"/>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jc w:val="center"/>
              <w:rPr>
                <w:rFonts w:ascii="Times New Roman" w:hAnsi="Times New Roman"/>
                <w:sz w:val="24"/>
                <w:szCs w:val="24"/>
              </w:rPr>
            </w:pPr>
            <w:r w:rsidRPr="007732C8">
              <w:rPr>
                <w:rFonts w:ascii="Times New Roman" w:hAnsi="Times New Roman"/>
                <w:sz w:val="24"/>
                <w:szCs w:val="24"/>
              </w:rPr>
              <w:t>Дятлова С.Ю.</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AD23C8"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AD23C8" w:rsidP="00975F3F">
            <w:pPr>
              <w:jc w:val="center"/>
              <w:rPr>
                <w:rFonts w:ascii="Times New Roman" w:hAnsi="Times New Roman"/>
                <w:b/>
              </w:rPr>
            </w:pPr>
            <w:r w:rsidRPr="007732C8">
              <w:rPr>
                <w:rFonts w:ascii="Times New Roman" w:hAnsi="Times New Roman"/>
                <w:b/>
              </w:rPr>
              <w:t>5</w:t>
            </w:r>
          </w:p>
        </w:tc>
      </w:tr>
      <w:tr w:rsidR="0037174D" w:rsidRPr="007732C8" w:rsidTr="00161533">
        <w:trPr>
          <w:trHeight w:val="304"/>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0F5CB9" w:rsidP="00975F3F">
            <w:pPr>
              <w:jc w:val="center"/>
              <w:rPr>
                <w:rFonts w:ascii="Times New Roman" w:hAnsi="Times New Roman"/>
                <w:sz w:val="24"/>
                <w:szCs w:val="24"/>
              </w:rPr>
            </w:pPr>
            <w:r w:rsidRPr="007732C8">
              <w:rPr>
                <w:rFonts w:ascii="Times New Roman" w:hAnsi="Times New Roman"/>
                <w:sz w:val="24"/>
                <w:szCs w:val="24"/>
              </w:rPr>
              <w:t>Ерыгина Э.</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0F5CB9" w:rsidP="00975F3F">
            <w:pPr>
              <w:snapToGrid w:val="0"/>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0F5CB9"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0F5CB9"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F5CB9" w:rsidP="00975F3F">
            <w:pPr>
              <w:jc w:val="center"/>
              <w:rPr>
                <w:rFonts w:ascii="Times New Roman" w:hAnsi="Times New Roman"/>
                <w:b/>
              </w:rPr>
            </w:pPr>
            <w:r w:rsidRPr="007732C8">
              <w:rPr>
                <w:rFonts w:ascii="Times New Roman" w:hAnsi="Times New Roman"/>
                <w:b/>
              </w:rPr>
              <w:t>4</w:t>
            </w:r>
          </w:p>
        </w:tc>
      </w:tr>
      <w:tr w:rsidR="0037174D" w:rsidRPr="007732C8" w:rsidTr="00161533">
        <w:trPr>
          <w:trHeight w:val="346"/>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6040F1" w:rsidP="00975F3F">
            <w:pPr>
              <w:jc w:val="center"/>
              <w:rPr>
                <w:rFonts w:ascii="Times New Roman" w:hAnsi="Times New Roman"/>
                <w:sz w:val="24"/>
                <w:szCs w:val="24"/>
              </w:rPr>
            </w:pPr>
            <w:r w:rsidRPr="007732C8">
              <w:rPr>
                <w:rFonts w:ascii="Times New Roman" w:hAnsi="Times New Roman"/>
                <w:sz w:val="24"/>
                <w:szCs w:val="24"/>
              </w:rPr>
              <w:t>Дюсенова 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6040F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6040F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6040F1"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6040F1" w:rsidP="00975F3F">
            <w:pPr>
              <w:jc w:val="center"/>
              <w:rPr>
                <w:rFonts w:ascii="Times New Roman" w:hAnsi="Times New Roman"/>
                <w:b/>
              </w:rPr>
            </w:pPr>
            <w:r w:rsidRPr="007732C8">
              <w:rPr>
                <w:rFonts w:ascii="Times New Roman" w:hAnsi="Times New Roman"/>
                <w:b/>
              </w:rPr>
              <w:t>4</w:t>
            </w:r>
          </w:p>
        </w:tc>
      </w:tr>
      <w:tr w:rsidR="0037174D" w:rsidRPr="007732C8" w:rsidTr="00161533">
        <w:trPr>
          <w:trHeight w:val="388"/>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382BFB" w:rsidP="00975F3F">
            <w:pPr>
              <w:jc w:val="center"/>
              <w:rPr>
                <w:rFonts w:ascii="Times New Roman" w:hAnsi="Times New Roman"/>
                <w:sz w:val="24"/>
                <w:szCs w:val="24"/>
              </w:rPr>
            </w:pPr>
            <w:r w:rsidRPr="007732C8">
              <w:rPr>
                <w:rFonts w:ascii="Times New Roman" w:hAnsi="Times New Roman"/>
                <w:sz w:val="24"/>
                <w:szCs w:val="24"/>
              </w:rPr>
              <w:lastRenderedPageBreak/>
              <w:t>Тимченко Н.С.</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0A6DED"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0A6DED" w:rsidP="00975F3F">
            <w:pPr>
              <w:jc w:val="center"/>
              <w:rPr>
                <w:rFonts w:ascii="Times New Roman" w:hAnsi="Times New Roman"/>
                <w:b/>
              </w:rPr>
            </w:pPr>
            <w:r w:rsidRPr="007732C8">
              <w:rPr>
                <w:rFonts w:ascii="Times New Roman" w:hAnsi="Times New Roman"/>
                <w:b/>
              </w:rPr>
              <w:t>1</w:t>
            </w:r>
          </w:p>
        </w:tc>
      </w:tr>
      <w:tr w:rsidR="0037174D" w:rsidRPr="007732C8" w:rsidTr="00161533">
        <w:trPr>
          <w:trHeight w:val="332"/>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F85574" w:rsidP="00975F3F">
            <w:pPr>
              <w:jc w:val="center"/>
              <w:rPr>
                <w:rFonts w:ascii="Times New Roman" w:hAnsi="Times New Roman"/>
                <w:sz w:val="24"/>
                <w:szCs w:val="24"/>
              </w:rPr>
            </w:pPr>
            <w:r w:rsidRPr="007732C8">
              <w:rPr>
                <w:rFonts w:ascii="Times New Roman" w:hAnsi="Times New Roman"/>
                <w:sz w:val="24"/>
                <w:szCs w:val="24"/>
              </w:rPr>
              <w:t>Мукашева М.</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F85574" w:rsidP="00975F3F">
            <w:pPr>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F85574" w:rsidP="00975F3F">
            <w:pPr>
              <w:spacing w:after="0" w:line="240" w:lineRule="auto"/>
              <w:jc w:val="center"/>
              <w:rPr>
                <w:rFonts w:ascii="Times New Roman" w:hAnsi="Times New Roman"/>
                <w:sz w:val="24"/>
                <w:szCs w:val="24"/>
              </w:rPr>
            </w:pPr>
            <w:r w:rsidRPr="007732C8">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F85574"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F85574" w:rsidP="00975F3F">
            <w:pPr>
              <w:jc w:val="center"/>
              <w:rPr>
                <w:rFonts w:ascii="Times New Roman" w:hAnsi="Times New Roman"/>
                <w:b/>
              </w:rPr>
            </w:pPr>
            <w:r w:rsidRPr="007732C8">
              <w:rPr>
                <w:rFonts w:ascii="Times New Roman" w:hAnsi="Times New Roman"/>
                <w:b/>
              </w:rPr>
              <w:t>7</w:t>
            </w:r>
          </w:p>
        </w:tc>
      </w:tr>
      <w:tr w:rsidR="0037174D" w:rsidRPr="007732C8" w:rsidTr="00161533">
        <w:trPr>
          <w:trHeight w:val="374"/>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jc w:val="center"/>
              <w:rPr>
                <w:rFonts w:ascii="Times New Roman" w:hAnsi="Times New Roman"/>
                <w:sz w:val="24"/>
                <w:szCs w:val="24"/>
              </w:rPr>
            </w:pPr>
            <w:r w:rsidRPr="007732C8">
              <w:rPr>
                <w:rFonts w:ascii="Times New Roman" w:hAnsi="Times New Roman"/>
                <w:sz w:val="24"/>
                <w:szCs w:val="24"/>
              </w:rPr>
              <w:t>Сисенбай Ж.</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EF1E93" w:rsidP="00975F3F">
            <w:pPr>
              <w:jc w:val="center"/>
              <w:rPr>
                <w:rFonts w:ascii="Times New Roman" w:hAnsi="Times New Roman"/>
                <w:b/>
              </w:rPr>
            </w:pPr>
            <w:r w:rsidRPr="007732C8">
              <w:rPr>
                <w:rFonts w:ascii="Times New Roman" w:hAnsi="Times New Roman"/>
                <w:b/>
              </w:rPr>
              <w:t>1</w:t>
            </w:r>
          </w:p>
        </w:tc>
      </w:tr>
      <w:tr w:rsidR="0037174D" w:rsidRPr="007732C8" w:rsidTr="00161533">
        <w:trPr>
          <w:trHeight w:val="512"/>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rPr>
                <w:rFonts w:ascii="Times New Roman" w:hAnsi="Times New Roman"/>
                <w:sz w:val="24"/>
                <w:szCs w:val="24"/>
              </w:rPr>
            </w:pPr>
            <w:r w:rsidRPr="007732C8">
              <w:rPr>
                <w:rFonts w:ascii="Times New Roman" w:hAnsi="Times New Roman"/>
                <w:sz w:val="24"/>
                <w:szCs w:val="24"/>
              </w:rPr>
              <w:t>Валиева А.А.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EF1E93" w:rsidP="00975F3F">
            <w:pPr>
              <w:jc w:val="center"/>
              <w:rPr>
                <w:rFonts w:ascii="Times New Roman" w:hAnsi="Times New Roman"/>
                <w:b/>
              </w:rPr>
            </w:pPr>
            <w:r w:rsidRPr="007732C8">
              <w:rPr>
                <w:rFonts w:ascii="Times New Roman" w:hAnsi="Times New Roman"/>
                <w:b/>
              </w:rPr>
              <w:t>1</w:t>
            </w:r>
          </w:p>
        </w:tc>
      </w:tr>
      <w:tr w:rsidR="0037174D" w:rsidRPr="007732C8" w:rsidTr="00161533">
        <w:trPr>
          <w:trHeight w:val="457"/>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rPr>
                <w:rFonts w:ascii="Times New Roman" w:hAnsi="Times New Roman"/>
                <w:sz w:val="24"/>
                <w:szCs w:val="24"/>
              </w:rPr>
            </w:pPr>
            <w:r w:rsidRPr="007732C8">
              <w:rPr>
                <w:rFonts w:ascii="Times New Roman" w:hAnsi="Times New Roman"/>
                <w:sz w:val="24"/>
                <w:szCs w:val="24"/>
              </w:rPr>
              <w:t xml:space="preserve">Вальдимат </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lang w:val="en-US"/>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EF1E93"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EF1E93" w:rsidP="00975F3F">
            <w:pPr>
              <w:jc w:val="center"/>
              <w:rPr>
                <w:rFonts w:ascii="Times New Roman" w:hAnsi="Times New Roman"/>
                <w:b/>
              </w:rPr>
            </w:pPr>
            <w:r w:rsidRPr="007732C8">
              <w:rPr>
                <w:rFonts w:ascii="Times New Roman" w:hAnsi="Times New Roman"/>
                <w:b/>
              </w:rPr>
              <w:t>6</w:t>
            </w:r>
          </w:p>
        </w:tc>
      </w:tr>
      <w:tr w:rsidR="0037174D" w:rsidRPr="007732C8" w:rsidTr="00161533">
        <w:trPr>
          <w:trHeight w:val="443"/>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6C2197" w:rsidP="00975F3F">
            <w:pPr>
              <w:rPr>
                <w:rFonts w:ascii="Times New Roman" w:hAnsi="Times New Roman"/>
                <w:sz w:val="24"/>
                <w:szCs w:val="24"/>
              </w:rPr>
            </w:pPr>
            <w:r w:rsidRPr="007732C8">
              <w:rPr>
                <w:rFonts w:ascii="Times New Roman" w:hAnsi="Times New Roman"/>
                <w:sz w:val="24"/>
                <w:szCs w:val="24"/>
              </w:rPr>
              <w:t>Жупарбек А</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6C2197"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6C2197" w:rsidP="00975F3F">
            <w:pPr>
              <w:jc w:val="center"/>
              <w:rPr>
                <w:rFonts w:ascii="Times New Roman" w:hAnsi="Times New Roman"/>
                <w:b/>
              </w:rPr>
            </w:pPr>
            <w:r w:rsidRPr="007732C8">
              <w:rPr>
                <w:rFonts w:ascii="Times New Roman" w:hAnsi="Times New Roman"/>
                <w:b/>
              </w:rPr>
              <w:t>1</w:t>
            </w:r>
          </w:p>
        </w:tc>
      </w:tr>
      <w:tr w:rsidR="0037174D" w:rsidRPr="007732C8" w:rsidTr="00161533">
        <w:trPr>
          <w:trHeight w:val="526"/>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D81C41" w:rsidP="00975F3F">
            <w:pPr>
              <w:rPr>
                <w:rFonts w:ascii="Times New Roman" w:hAnsi="Times New Roman"/>
                <w:sz w:val="24"/>
                <w:szCs w:val="24"/>
              </w:rPr>
            </w:pPr>
            <w:r w:rsidRPr="007732C8">
              <w:rPr>
                <w:rFonts w:ascii="Times New Roman" w:hAnsi="Times New Roman"/>
                <w:sz w:val="24"/>
                <w:szCs w:val="24"/>
              </w:rPr>
              <w:t>Кабиев Д</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D81C41" w:rsidP="00975F3F">
            <w:pPr>
              <w:snapToGrid w:val="0"/>
              <w:jc w:val="center"/>
              <w:rPr>
                <w:rFonts w:ascii="Times New Roman" w:hAnsi="Times New Roman"/>
                <w:sz w:val="24"/>
                <w:szCs w:val="24"/>
              </w:rPr>
            </w:pPr>
            <w:r w:rsidRPr="007732C8">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D81C41" w:rsidP="00975F3F">
            <w:pPr>
              <w:snapToGrid w:val="0"/>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D81C41" w:rsidP="00975F3F">
            <w:pPr>
              <w:spacing w:after="0" w:line="240" w:lineRule="auto"/>
              <w:jc w:val="center"/>
              <w:rPr>
                <w:rFonts w:ascii="Times New Roman" w:hAnsi="Times New Roman"/>
                <w:sz w:val="24"/>
                <w:szCs w:val="24"/>
              </w:rPr>
            </w:pPr>
            <w:r w:rsidRPr="007732C8">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D81C41" w:rsidP="00975F3F">
            <w:pPr>
              <w:jc w:val="center"/>
              <w:rPr>
                <w:rFonts w:ascii="Times New Roman" w:hAnsi="Times New Roman"/>
                <w:b/>
              </w:rPr>
            </w:pPr>
            <w:r w:rsidRPr="007732C8">
              <w:rPr>
                <w:rFonts w:ascii="Times New Roman" w:hAnsi="Times New Roman"/>
                <w:b/>
              </w:rPr>
              <w:t>3</w:t>
            </w:r>
          </w:p>
        </w:tc>
      </w:tr>
      <w:tr w:rsidR="0037174D" w:rsidRPr="007732C8" w:rsidTr="00161533">
        <w:trPr>
          <w:trHeight w:val="512"/>
        </w:trPr>
        <w:tc>
          <w:tcPr>
            <w:tcW w:w="1843"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rPr>
                <w:rFonts w:ascii="Times New Roman" w:hAnsi="Times New Roman"/>
                <w:b/>
                <w:sz w:val="24"/>
                <w:szCs w:val="24"/>
              </w:rPr>
            </w:pPr>
            <w:r w:rsidRPr="007732C8">
              <w:rPr>
                <w:rFonts w:ascii="Times New Roman" w:hAnsi="Times New Roman"/>
                <w:b/>
                <w:sz w:val="24"/>
                <w:szCs w:val="24"/>
              </w:rPr>
              <w:t>Всего</w:t>
            </w:r>
          </w:p>
        </w:tc>
        <w:tc>
          <w:tcPr>
            <w:tcW w:w="993"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85</w:t>
            </w:r>
          </w:p>
        </w:tc>
        <w:tc>
          <w:tcPr>
            <w:tcW w:w="992"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jc w:val="center"/>
              <w:rPr>
                <w:rFonts w:ascii="Times New Roman" w:hAnsi="Times New Roman"/>
                <w:b/>
                <w:sz w:val="24"/>
                <w:szCs w:val="24"/>
              </w:rPr>
            </w:pPr>
            <w:r w:rsidRPr="007732C8">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jc w:val="center"/>
              <w:rPr>
                <w:rFonts w:ascii="Times New Roman" w:hAnsi="Times New Roman"/>
                <w:b/>
                <w:sz w:val="24"/>
                <w:szCs w:val="24"/>
              </w:rPr>
            </w:pPr>
            <w:r w:rsidRPr="007732C8">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37</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55</w:t>
            </w:r>
          </w:p>
        </w:tc>
        <w:tc>
          <w:tcPr>
            <w:tcW w:w="567"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CA59A7" w:rsidRPr="007732C8" w:rsidRDefault="00CA59A7" w:rsidP="00975F3F">
            <w:pPr>
              <w:snapToGrid w:val="0"/>
              <w:spacing w:after="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pacing w:after="0" w:line="240" w:lineRule="auto"/>
              <w:jc w:val="center"/>
              <w:rPr>
                <w:rFonts w:ascii="Times New Roman" w:hAnsi="Times New Roman"/>
                <w:b/>
                <w:sz w:val="24"/>
                <w:szCs w:val="24"/>
              </w:rPr>
            </w:pPr>
            <w:r w:rsidRPr="007732C8">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tcBorders>
            <w:shd w:val="clear" w:color="auto" w:fill="auto"/>
          </w:tcPr>
          <w:p w:rsidR="00CA59A7" w:rsidRPr="007732C8" w:rsidRDefault="00161533" w:rsidP="00975F3F">
            <w:pPr>
              <w:snapToGrid w:val="0"/>
              <w:spacing w:after="0" w:line="240" w:lineRule="auto"/>
              <w:jc w:val="center"/>
              <w:rPr>
                <w:rFonts w:ascii="Times New Roman" w:hAnsi="Times New Roman"/>
                <w:b/>
                <w:sz w:val="24"/>
                <w:szCs w:val="24"/>
              </w:rPr>
            </w:pPr>
            <w:r w:rsidRPr="007732C8">
              <w:rPr>
                <w:rFonts w:ascii="Times New Roman" w:hAnsi="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A59A7" w:rsidRPr="007732C8" w:rsidRDefault="00161533" w:rsidP="00975F3F">
            <w:pPr>
              <w:jc w:val="center"/>
              <w:rPr>
                <w:rFonts w:ascii="Times New Roman" w:hAnsi="Times New Roman"/>
                <w:b/>
              </w:rPr>
            </w:pPr>
            <w:r w:rsidRPr="007732C8">
              <w:rPr>
                <w:rFonts w:ascii="Times New Roman" w:hAnsi="Times New Roman"/>
                <w:b/>
              </w:rPr>
              <w:t>205</w:t>
            </w:r>
          </w:p>
        </w:tc>
      </w:tr>
    </w:tbl>
    <w:p w:rsidR="00CA59A7" w:rsidRPr="007732C8" w:rsidRDefault="00CA59A7" w:rsidP="00CA59A7">
      <w:pPr>
        <w:jc w:val="center"/>
        <w:rPr>
          <w:rFonts w:ascii="Times New Roman" w:hAnsi="Times New Roman"/>
          <w:b/>
          <w:color w:val="000000" w:themeColor="text1"/>
          <w:sz w:val="28"/>
          <w:szCs w:val="28"/>
        </w:rPr>
      </w:pPr>
    </w:p>
    <w:p w:rsidR="00676DC7" w:rsidRPr="007732C8" w:rsidRDefault="00676DC7" w:rsidP="00CD14F4">
      <w:pPr>
        <w:ind w:firstLine="708"/>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Всего за </w:t>
      </w:r>
      <w:r w:rsidR="00CD14F4"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месяцев 201</w:t>
      </w:r>
      <w:r w:rsidR="00DB1D24"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w:t>
      </w:r>
      <w:r w:rsidR="00022A29" w:rsidRPr="007732C8">
        <w:rPr>
          <w:rFonts w:ascii="Times New Roman" w:hAnsi="Times New Roman"/>
          <w:color w:val="000000" w:themeColor="text1"/>
          <w:sz w:val="28"/>
          <w:szCs w:val="28"/>
        </w:rPr>
        <w:t>ода н</w:t>
      </w:r>
      <w:r w:rsidRPr="007732C8">
        <w:rPr>
          <w:rFonts w:ascii="Times New Roman" w:hAnsi="Times New Roman"/>
          <w:color w:val="000000" w:themeColor="text1"/>
          <w:sz w:val="28"/>
          <w:szCs w:val="28"/>
        </w:rPr>
        <w:t xml:space="preserve">аправлено на госпитализацию </w:t>
      </w:r>
      <w:r w:rsidR="00975F3F" w:rsidRPr="007732C8">
        <w:rPr>
          <w:rFonts w:ascii="Times New Roman" w:hAnsi="Times New Roman"/>
          <w:color w:val="000000" w:themeColor="text1"/>
          <w:sz w:val="28"/>
          <w:szCs w:val="28"/>
        </w:rPr>
        <w:t>2</w:t>
      </w:r>
      <w:r w:rsidR="00DB1D24" w:rsidRPr="007732C8">
        <w:rPr>
          <w:rFonts w:ascii="Times New Roman" w:hAnsi="Times New Roman"/>
          <w:color w:val="000000" w:themeColor="text1"/>
          <w:sz w:val="28"/>
          <w:szCs w:val="28"/>
        </w:rPr>
        <w:t>514</w:t>
      </w:r>
      <w:r w:rsidRPr="007732C8">
        <w:rPr>
          <w:rFonts w:ascii="Times New Roman" w:hAnsi="Times New Roman"/>
          <w:color w:val="000000" w:themeColor="text1"/>
          <w:sz w:val="28"/>
          <w:szCs w:val="28"/>
        </w:rPr>
        <w:t xml:space="preserve"> челов</w:t>
      </w:r>
      <w:r w:rsidR="00CD14F4" w:rsidRPr="007732C8">
        <w:rPr>
          <w:rFonts w:ascii="Times New Roman" w:hAnsi="Times New Roman"/>
          <w:color w:val="000000" w:themeColor="text1"/>
          <w:sz w:val="28"/>
          <w:szCs w:val="28"/>
        </w:rPr>
        <w:t>ек против 2</w:t>
      </w:r>
      <w:r w:rsidR="00DB1D24" w:rsidRPr="007732C8">
        <w:rPr>
          <w:rFonts w:ascii="Times New Roman" w:hAnsi="Times New Roman"/>
          <w:color w:val="000000" w:themeColor="text1"/>
          <w:sz w:val="28"/>
          <w:szCs w:val="28"/>
        </w:rPr>
        <w:t>676</w:t>
      </w:r>
      <w:r w:rsidRPr="007732C8">
        <w:rPr>
          <w:rFonts w:ascii="Times New Roman" w:hAnsi="Times New Roman"/>
          <w:color w:val="000000" w:themeColor="text1"/>
          <w:sz w:val="28"/>
          <w:szCs w:val="28"/>
        </w:rPr>
        <w:t xml:space="preserve"> человек аналогичного периода прошлого года. Госпитализировано </w:t>
      </w:r>
      <w:r w:rsidR="00DB1D24" w:rsidRPr="007732C8">
        <w:rPr>
          <w:rFonts w:ascii="Times New Roman" w:hAnsi="Times New Roman"/>
          <w:color w:val="000000" w:themeColor="text1"/>
          <w:sz w:val="28"/>
          <w:szCs w:val="28"/>
        </w:rPr>
        <w:t>2309</w:t>
      </w:r>
      <w:r w:rsidRPr="007732C8">
        <w:rPr>
          <w:rFonts w:ascii="Times New Roman" w:hAnsi="Times New Roman"/>
          <w:color w:val="000000" w:themeColor="text1"/>
          <w:sz w:val="28"/>
          <w:szCs w:val="28"/>
        </w:rPr>
        <w:t xml:space="preserve"> или </w:t>
      </w:r>
      <w:r w:rsidR="00DB1D24" w:rsidRPr="007732C8">
        <w:rPr>
          <w:rFonts w:ascii="Times New Roman" w:hAnsi="Times New Roman"/>
          <w:color w:val="000000" w:themeColor="text1"/>
          <w:sz w:val="28"/>
          <w:szCs w:val="28"/>
        </w:rPr>
        <w:t>91,8</w:t>
      </w:r>
      <w:r w:rsidRPr="007732C8">
        <w:rPr>
          <w:rFonts w:ascii="Times New Roman" w:hAnsi="Times New Roman"/>
          <w:color w:val="000000" w:themeColor="text1"/>
          <w:sz w:val="28"/>
          <w:szCs w:val="28"/>
        </w:rPr>
        <w:t xml:space="preserve">%. Нештатных ситуаций по итогам </w:t>
      </w:r>
      <w:r w:rsidR="00022A29" w:rsidRPr="007732C8">
        <w:rPr>
          <w:rFonts w:ascii="Times New Roman" w:hAnsi="Times New Roman"/>
          <w:color w:val="000000" w:themeColor="text1"/>
          <w:sz w:val="28"/>
          <w:szCs w:val="28"/>
        </w:rPr>
        <w:t xml:space="preserve">                     </w:t>
      </w:r>
      <w:r w:rsidR="00CD14F4" w:rsidRPr="007732C8">
        <w:rPr>
          <w:rFonts w:ascii="Times New Roman" w:hAnsi="Times New Roman"/>
          <w:color w:val="000000" w:themeColor="text1"/>
          <w:sz w:val="28"/>
          <w:szCs w:val="28"/>
        </w:rPr>
        <w:t>12</w:t>
      </w:r>
      <w:r w:rsidRPr="007732C8">
        <w:rPr>
          <w:rFonts w:ascii="Times New Roman" w:hAnsi="Times New Roman"/>
          <w:color w:val="000000" w:themeColor="text1"/>
          <w:sz w:val="28"/>
          <w:szCs w:val="28"/>
        </w:rPr>
        <w:t xml:space="preserve"> мес</w:t>
      </w:r>
      <w:r w:rsidR="00022A29" w:rsidRPr="007732C8">
        <w:rPr>
          <w:rFonts w:ascii="Times New Roman" w:hAnsi="Times New Roman"/>
          <w:color w:val="000000" w:themeColor="text1"/>
          <w:sz w:val="28"/>
          <w:szCs w:val="28"/>
        </w:rPr>
        <w:t>яцев</w:t>
      </w:r>
      <w:r w:rsidRPr="007732C8">
        <w:rPr>
          <w:rFonts w:ascii="Times New Roman" w:hAnsi="Times New Roman"/>
          <w:color w:val="000000" w:themeColor="text1"/>
          <w:sz w:val="28"/>
          <w:szCs w:val="28"/>
        </w:rPr>
        <w:t xml:space="preserve"> 201</w:t>
      </w:r>
      <w:r w:rsidR="00DB1D24"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года </w:t>
      </w:r>
      <w:r w:rsidR="00DB1D24" w:rsidRPr="007732C8">
        <w:rPr>
          <w:rFonts w:ascii="Times New Roman" w:hAnsi="Times New Roman"/>
          <w:color w:val="000000" w:themeColor="text1"/>
          <w:sz w:val="28"/>
          <w:szCs w:val="28"/>
        </w:rPr>
        <w:t xml:space="preserve">205 </w:t>
      </w:r>
      <w:r w:rsidRPr="007732C8">
        <w:rPr>
          <w:rFonts w:ascii="Times New Roman" w:hAnsi="Times New Roman"/>
          <w:color w:val="000000" w:themeColor="text1"/>
          <w:sz w:val="28"/>
          <w:szCs w:val="28"/>
        </w:rPr>
        <w:t>против 1</w:t>
      </w:r>
      <w:r w:rsidR="00975F3F" w:rsidRPr="007732C8">
        <w:rPr>
          <w:rFonts w:ascii="Times New Roman" w:hAnsi="Times New Roman"/>
          <w:color w:val="000000" w:themeColor="text1"/>
          <w:sz w:val="28"/>
          <w:szCs w:val="28"/>
        </w:rPr>
        <w:t>5</w:t>
      </w:r>
      <w:r w:rsidR="00DB1D24" w:rsidRPr="007732C8">
        <w:rPr>
          <w:rFonts w:ascii="Times New Roman" w:hAnsi="Times New Roman"/>
          <w:color w:val="000000" w:themeColor="text1"/>
          <w:sz w:val="28"/>
          <w:szCs w:val="28"/>
        </w:rPr>
        <w:t>8</w:t>
      </w:r>
      <w:r w:rsidRPr="007732C8">
        <w:rPr>
          <w:rFonts w:ascii="Times New Roman" w:hAnsi="Times New Roman"/>
          <w:color w:val="000000" w:themeColor="text1"/>
          <w:sz w:val="28"/>
          <w:szCs w:val="28"/>
        </w:rPr>
        <w:t xml:space="preserve"> аналогичного периода прошлого года.  Случаев смерти  на  догоспитальном этапе </w:t>
      </w:r>
      <w:r w:rsidR="00022A29" w:rsidRPr="007732C8">
        <w:rPr>
          <w:rFonts w:ascii="Times New Roman" w:hAnsi="Times New Roman"/>
          <w:color w:val="000000" w:themeColor="text1"/>
          <w:sz w:val="28"/>
          <w:szCs w:val="28"/>
        </w:rPr>
        <w:t>не зарегистрировано (</w:t>
      </w:r>
      <w:r w:rsidRPr="007732C8">
        <w:rPr>
          <w:rFonts w:ascii="Times New Roman" w:hAnsi="Times New Roman"/>
          <w:color w:val="000000" w:themeColor="text1"/>
          <w:sz w:val="28"/>
          <w:szCs w:val="28"/>
        </w:rPr>
        <w:t>201</w:t>
      </w:r>
      <w:r w:rsidR="00DB1D24" w:rsidRPr="007732C8">
        <w:rPr>
          <w:rFonts w:ascii="Times New Roman" w:hAnsi="Times New Roman"/>
          <w:color w:val="000000" w:themeColor="text1"/>
          <w:sz w:val="28"/>
          <w:szCs w:val="28"/>
        </w:rPr>
        <w:t>7</w:t>
      </w:r>
      <w:r w:rsidRPr="007732C8">
        <w:rPr>
          <w:rFonts w:ascii="Times New Roman" w:hAnsi="Times New Roman"/>
          <w:color w:val="000000" w:themeColor="text1"/>
          <w:sz w:val="28"/>
          <w:szCs w:val="28"/>
        </w:rPr>
        <w:t>г</w:t>
      </w:r>
      <w:r w:rsidR="00022A29" w:rsidRPr="007732C8">
        <w:rPr>
          <w:rFonts w:ascii="Times New Roman" w:hAnsi="Times New Roman"/>
          <w:color w:val="000000" w:themeColor="text1"/>
          <w:sz w:val="28"/>
          <w:szCs w:val="28"/>
        </w:rPr>
        <w:t>.</w:t>
      </w:r>
      <w:r w:rsidRPr="007732C8">
        <w:rPr>
          <w:rFonts w:ascii="Times New Roman" w:hAnsi="Times New Roman"/>
          <w:color w:val="000000" w:themeColor="text1"/>
          <w:sz w:val="28"/>
          <w:szCs w:val="28"/>
        </w:rPr>
        <w:t xml:space="preserve"> –  </w:t>
      </w:r>
      <w:r w:rsidR="00022A29" w:rsidRPr="007732C8">
        <w:rPr>
          <w:rFonts w:ascii="Times New Roman" w:hAnsi="Times New Roman"/>
          <w:color w:val="000000" w:themeColor="text1"/>
          <w:sz w:val="28"/>
          <w:szCs w:val="28"/>
        </w:rPr>
        <w:t xml:space="preserve">               </w:t>
      </w:r>
      <w:r w:rsidR="00975F3F" w:rsidRPr="007732C8">
        <w:rPr>
          <w:rFonts w:ascii="Times New Roman" w:hAnsi="Times New Roman"/>
          <w:color w:val="000000" w:themeColor="text1"/>
          <w:sz w:val="28"/>
          <w:szCs w:val="28"/>
        </w:rPr>
        <w:t>0</w:t>
      </w:r>
      <w:r w:rsidR="00022A29" w:rsidRPr="007732C8">
        <w:rPr>
          <w:rFonts w:ascii="Times New Roman" w:hAnsi="Times New Roman"/>
          <w:color w:val="000000" w:themeColor="text1"/>
          <w:sz w:val="28"/>
          <w:szCs w:val="28"/>
        </w:rPr>
        <w:t xml:space="preserve"> случай).</w:t>
      </w:r>
      <w:r w:rsidRPr="007732C8">
        <w:rPr>
          <w:rFonts w:ascii="Times New Roman" w:hAnsi="Times New Roman"/>
          <w:color w:val="0070C0"/>
          <w:sz w:val="28"/>
          <w:szCs w:val="28"/>
        </w:rPr>
        <w:t xml:space="preserve">  </w:t>
      </w:r>
      <w:r w:rsidRPr="007732C8">
        <w:rPr>
          <w:rFonts w:ascii="Times New Roman" w:hAnsi="Times New Roman"/>
          <w:color w:val="000000" w:themeColor="text1"/>
          <w:sz w:val="28"/>
          <w:szCs w:val="28"/>
        </w:rPr>
        <w:t>В разрезе стационаров нештатные ситуации выглядят следующим образом:</w:t>
      </w:r>
      <w:r w:rsidR="00F120AF" w:rsidRPr="007732C8">
        <w:rPr>
          <w:rFonts w:ascii="Times New Roman" w:hAnsi="Times New Roman"/>
          <w:color w:val="000000" w:themeColor="text1"/>
          <w:sz w:val="28"/>
          <w:szCs w:val="28"/>
        </w:rPr>
        <w:t xml:space="preserve"> </w:t>
      </w:r>
      <w:r w:rsidR="00022A29" w:rsidRPr="007732C8">
        <w:rPr>
          <w:rFonts w:ascii="Times New Roman" w:hAnsi="Times New Roman"/>
          <w:color w:val="000000" w:themeColor="text1"/>
          <w:sz w:val="28"/>
          <w:szCs w:val="28"/>
        </w:rPr>
        <w:t>о</w:t>
      </w:r>
      <w:r w:rsidRPr="007732C8">
        <w:rPr>
          <w:rFonts w:ascii="Times New Roman" w:hAnsi="Times New Roman"/>
          <w:color w:val="000000" w:themeColor="text1"/>
          <w:sz w:val="28"/>
          <w:szCs w:val="28"/>
        </w:rPr>
        <w:t>бластная</w:t>
      </w:r>
      <w:r w:rsidR="00F120AF" w:rsidRPr="007732C8">
        <w:rPr>
          <w:rFonts w:ascii="Times New Roman" w:hAnsi="Times New Roman"/>
          <w:color w:val="000000" w:themeColor="text1"/>
          <w:sz w:val="28"/>
          <w:szCs w:val="28"/>
        </w:rPr>
        <w:t xml:space="preserve"> больница –</w:t>
      </w:r>
      <w:r w:rsidR="004C67DC" w:rsidRPr="007732C8">
        <w:rPr>
          <w:rFonts w:ascii="Times New Roman" w:hAnsi="Times New Roman"/>
          <w:color w:val="000000" w:themeColor="text1"/>
          <w:sz w:val="28"/>
          <w:szCs w:val="28"/>
        </w:rPr>
        <w:t>35,1</w:t>
      </w:r>
      <w:r w:rsidR="00F120AF" w:rsidRPr="007732C8">
        <w:rPr>
          <w:rFonts w:ascii="Times New Roman" w:hAnsi="Times New Roman"/>
          <w:color w:val="000000" w:themeColor="text1"/>
          <w:sz w:val="28"/>
          <w:szCs w:val="28"/>
        </w:rPr>
        <w:t>% (</w:t>
      </w:r>
      <w:r w:rsidR="00DB1D24" w:rsidRPr="007732C8">
        <w:rPr>
          <w:rFonts w:ascii="Times New Roman" w:hAnsi="Times New Roman"/>
          <w:color w:val="000000" w:themeColor="text1"/>
          <w:sz w:val="28"/>
          <w:szCs w:val="28"/>
        </w:rPr>
        <w:t>72</w:t>
      </w:r>
      <w:r w:rsidR="00F120AF" w:rsidRPr="007732C8">
        <w:rPr>
          <w:rFonts w:ascii="Times New Roman" w:hAnsi="Times New Roman"/>
          <w:color w:val="000000" w:themeColor="text1"/>
          <w:sz w:val="28"/>
          <w:szCs w:val="28"/>
        </w:rPr>
        <w:t>сл.), ДОБ –</w:t>
      </w:r>
      <w:r w:rsidR="004C67DC" w:rsidRPr="007732C8">
        <w:rPr>
          <w:rFonts w:ascii="Times New Roman" w:hAnsi="Times New Roman"/>
          <w:color w:val="000000" w:themeColor="text1"/>
          <w:sz w:val="28"/>
          <w:szCs w:val="28"/>
        </w:rPr>
        <w:t>9,8</w:t>
      </w:r>
      <w:r w:rsidR="00F120AF" w:rsidRPr="007732C8">
        <w:rPr>
          <w:rFonts w:ascii="Times New Roman" w:hAnsi="Times New Roman"/>
          <w:color w:val="000000" w:themeColor="text1"/>
          <w:sz w:val="28"/>
          <w:szCs w:val="28"/>
        </w:rPr>
        <w:t>% (</w:t>
      </w:r>
      <w:r w:rsidR="000853DE" w:rsidRPr="007732C8">
        <w:rPr>
          <w:rFonts w:ascii="Times New Roman" w:hAnsi="Times New Roman"/>
          <w:color w:val="000000" w:themeColor="text1"/>
          <w:sz w:val="28"/>
          <w:szCs w:val="28"/>
        </w:rPr>
        <w:t>2</w:t>
      </w:r>
      <w:r w:rsidR="00DB1D24" w:rsidRPr="007732C8">
        <w:rPr>
          <w:rFonts w:ascii="Times New Roman" w:hAnsi="Times New Roman"/>
          <w:color w:val="000000" w:themeColor="text1"/>
          <w:sz w:val="28"/>
          <w:szCs w:val="28"/>
        </w:rPr>
        <w:t>0</w:t>
      </w:r>
      <w:r w:rsidR="00F120AF" w:rsidRPr="007732C8">
        <w:rPr>
          <w:rFonts w:ascii="Times New Roman" w:hAnsi="Times New Roman"/>
          <w:color w:val="000000" w:themeColor="text1"/>
          <w:sz w:val="28"/>
          <w:szCs w:val="28"/>
        </w:rPr>
        <w:t xml:space="preserve"> сл.), 3-я ГБ –</w:t>
      </w:r>
      <w:r w:rsidR="004C67DC" w:rsidRPr="007732C8">
        <w:rPr>
          <w:rFonts w:ascii="Times New Roman" w:hAnsi="Times New Roman"/>
          <w:color w:val="000000" w:themeColor="text1"/>
          <w:sz w:val="28"/>
          <w:szCs w:val="28"/>
        </w:rPr>
        <w:t>22,4</w:t>
      </w:r>
      <w:r w:rsidR="00F120AF" w:rsidRPr="007732C8">
        <w:rPr>
          <w:rFonts w:ascii="Times New Roman" w:hAnsi="Times New Roman"/>
          <w:color w:val="000000" w:themeColor="text1"/>
          <w:sz w:val="28"/>
          <w:szCs w:val="28"/>
        </w:rPr>
        <w:t>% (</w:t>
      </w:r>
      <w:r w:rsidR="00DB1D24" w:rsidRPr="007732C8">
        <w:rPr>
          <w:rFonts w:ascii="Times New Roman" w:hAnsi="Times New Roman"/>
          <w:color w:val="000000" w:themeColor="text1"/>
          <w:sz w:val="28"/>
          <w:szCs w:val="28"/>
        </w:rPr>
        <w:t>46</w:t>
      </w:r>
      <w:r w:rsidR="00CD14F4" w:rsidRPr="007732C8">
        <w:rPr>
          <w:rFonts w:ascii="Times New Roman" w:hAnsi="Times New Roman"/>
          <w:color w:val="000000" w:themeColor="text1"/>
          <w:sz w:val="28"/>
          <w:szCs w:val="28"/>
        </w:rPr>
        <w:t xml:space="preserve"> сл.), 1-я ГБ –</w:t>
      </w:r>
      <w:r w:rsidR="004C67DC" w:rsidRPr="007732C8">
        <w:rPr>
          <w:rFonts w:ascii="Times New Roman" w:hAnsi="Times New Roman"/>
          <w:color w:val="000000" w:themeColor="text1"/>
          <w:sz w:val="28"/>
          <w:szCs w:val="28"/>
        </w:rPr>
        <w:t>11,2</w:t>
      </w:r>
      <w:r w:rsidR="00CD14F4" w:rsidRPr="007732C8">
        <w:rPr>
          <w:rFonts w:ascii="Times New Roman" w:hAnsi="Times New Roman"/>
          <w:color w:val="000000" w:themeColor="text1"/>
          <w:sz w:val="28"/>
          <w:szCs w:val="28"/>
        </w:rPr>
        <w:t>% (</w:t>
      </w:r>
      <w:r w:rsidR="00DB1D24" w:rsidRPr="007732C8">
        <w:rPr>
          <w:rFonts w:ascii="Times New Roman" w:hAnsi="Times New Roman"/>
          <w:color w:val="000000" w:themeColor="text1"/>
          <w:sz w:val="28"/>
          <w:szCs w:val="28"/>
        </w:rPr>
        <w:t>23</w:t>
      </w:r>
      <w:r w:rsidR="00CD14F4" w:rsidRPr="007732C8">
        <w:rPr>
          <w:rFonts w:ascii="Times New Roman" w:hAnsi="Times New Roman"/>
          <w:color w:val="000000" w:themeColor="text1"/>
          <w:sz w:val="28"/>
          <w:szCs w:val="28"/>
        </w:rPr>
        <w:t xml:space="preserve"> сл.), КЦ –</w:t>
      </w:r>
      <w:r w:rsidR="004C67DC" w:rsidRPr="007732C8">
        <w:rPr>
          <w:rFonts w:ascii="Times New Roman" w:hAnsi="Times New Roman"/>
          <w:color w:val="000000" w:themeColor="text1"/>
          <w:sz w:val="28"/>
          <w:szCs w:val="28"/>
        </w:rPr>
        <w:t>13,2</w:t>
      </w:r>
      <w:r w:rsidR="00F120AF" w:rsidRPr="007732C8">
        <w:rPr>
          <w:rFonts w:ascii="Times New Roman" w:hAnsi="Times New Roman"/>
          <w:color w:val="000000" w:themeColor="text1"/>
          <w:sz w:val="28"/>
          <w:szCs w:val="28"/>
        </w:rPr>
        <w:t>% (</w:t>
      </w:r>
      <w:r w:rsidR="00DB1D24" w:rsidRPr="007732C8">
        <w:rPr>
          <w:rFonts w:ascii="Times New Roman" w:hAnsi="Times New Roman"/>
          <w:color w:val="000000" w:themeColor="text1"/>
          <w:sz w:val="28"/>
          <w:szCs w:val="28"/>
        </w:rPr>
        <w:t>27</w:t>
      </w:r>
      <w:r w:rsidR="00F120AF" w:rsidRPr="007732C8">
        <w:rPr>
          <w:rFonts w:ascii="Times New Roman" w:hAnsi="Times New Roman"/>
          <w:color w:val="000000" w:themeColor="text1"/>
          <w:sz w:val="28"/>
          <w:szCs w:val="28"/>
        </w:rPr>
        <w:t xml:space="preserve"> сл.),</w:t>
      </w:r>
      <w:r w:rsidRPr="007732C8">
        <w:rPr>
          <w:rFonts w:ascii="Times New Roman" w:hAnsi="Times New Roman"/>
          <w:color w:val="000000" w:themeColor="text1"/>
          <w:sz w:val="28"/>
          <w:szCs w:val="28"/>
        </w:rPr>
        <w:t xml:space="preserve"> Айна </w:t>
      </w:r>
      <w:r w:rsidR="00F120AF" w:rsidRPr="007732C8">
        <w:rPr>
          <w:rFonts w:ascii="Times New Roman" w:hAnsi="Times New Roman"/>
          <w:color w:val="000000" w:themeColor="text1"/>
          <w:sz w:val="28"/>
          <w:szCs w:val="28"/>
        </w:rPr>
        <w:t>К</w:t>
      </w:r>
      <w:r w:rsidRPr="007732C8">
        <w:rPr>
          <w:rFonts w:ascii="Times New Roman" w:hAnsi="Times New Roman"/>
          <w:color w:val="000000" w:themeColor="text1"/>
          <w:sz w:val="28"/>
          <w:szCs w:val="28"/>
        </w:rPr>
        <w:t>оз</w:t>
      </w:r>
      <w:r w:rsidR="00F120AF" w:rsidRPr="007732C8">
        <w:rPr>
          <w:rFonts w:ascii="Times New Roman" w:hAnsi="Times New Roman"/>
          <w:color w:val="000000" w:themeColor="text1"/>
          <w:sz w:val="28"/>
          <w:szCs w:val="28"/>
        </w:rPr>
        <w:t xml:space="preserve"> –</w:t>
      </w:r>
      <w:r w:rsidR="004C67DC" w:rsidRPr="007732C8">
        <w:rPr>
          <w:rFonts w:ascii="Times New Roman" w:hAnsi="Times New Roman"/>
          <w:color w:val="000000" w:themeColor="text1"/>
          <w:sz w:val="28"/>
          <w:szCs w:val="28"/>
        </w:rPr>
        <w:t>2,9</w:t>
      </w:r>
      <w:r w:rsidR="00F120AF" w:rsidRPr="007732C8">
        <w:rPr>
          <w:rFonts w:ascii="Times New Roman" w:hAnsi="Times New Roman"/>
          <w:color w:val="000000" w:themeColor="text1"/>
          <w:sz w:val="28"/>
          <w:szCs w:val="28"/>
        </w:rPr>
        <w:t>% (</w:t>
      </w:r>
      <w:r w:rsidR="004C67DC" w:rsidRPr="007732C8">
        <w:rPr>
          <w:rFonts w:ascii="Times New Roman" w:hAnsi="Times New Roman"/>
          <w:color w:val="000000" w:themeColor="text1"/>
          <w:sz w:val="28"/>
          <w:szCs w:val="28"/>
        </w:rPr>
        <w:t>6</w:t>
      </w:r>
      <w:r w:rsidR="00F120AF" w:rsidRPr="007732C8">
        <w:rPr>
          <w:rFonts w:ascii="Times New Roman" w:hAnsi="Times New Roman"/>
          <w:color w:val="000000" w:themeColor="text1"/>
          <w:sz w:val="28"/>
          <w:szCs w:val="28"/>
        </w:rPr>
        <w:t xml:space="preserve">сл.), детский санаторий «Солнечный» - </w:t>
      </w:r>
      <w:r w:rsidR="004C67DC" w:rsidRPr="007732C8">
        <w:rPr>
          <w:rFonts w:ascii="Times New Roman" w:hAnsi="Times New Roman"/>
          <w:color w:val="000000" w:themeColor="text1"/>
          <w:sz w:val="28"/>
          <w:szCs w:val="28"/>
        </w:rPr>
        <w:t>0,9</w:t>
      </w:r>
      <w:r w:rsidR="00F120AF" w:rsidRPr="007732C8">
        <w:rPr>
          <w:rFonts w:ascii="Times New Roman" w:hAnsi="Times New Roman"/>
          <w:color w:val="000000" w:themeColor="text1"/>
          <w:sz w:val="28"/>
          <w:szCs w:val="28"/>
        </w:rPr>
        <w:t>% (</w:t>
      </w:r>
      <w:r w:rsidR="004C67DC" w:rsidRPr="007732C8">
        <w:rPr>
          <w:rFonts w:ascii="Times New Roman" w:hAnsi="Times New Roman"/>
          <w:color w:val="000000" w:themeColor="text1"/>
          <w:sz w:val="28"/>
          <w:szCs w:val="28"/>
        </w:rPr>
        <w:t xml:space="preserve">2 </w:t>
      </w:r>
      <w:r w:rsidR="00F120AF" w:rsidRPr="007732C8">
        <w:rPr>
          <w:rFonts w:ascii="Times New Roman" w:hAnsi="Times New Roman"/>
          <w:color w:val="000000" w:themeColor="text1"/>
          <w:sz w:val="28"/>
          <w:szCs w:val="28"/>
        </w:rPr>
        <w:t>сл.) и ОПЦ –</w:t>
      </w:r>
      <w:r w:rsidR="004C67DC" w:rsidRPr="007732C8">
        <w:rPr>
          <w:rFonts w:ascii="Times New Roman" w:hAnsi="Times New Roman"/>
          <w:color w:val="000000" w:themeColor="text1"/>
          <w:sz w:val="28"/>
          <w:szCs w:val="28"/>
        </w:rPr>
        <w:t>0,9</w:t>
      </w:r>
      <w:r w:rsidR="00F120AF" w:rsidRPr="007732C8">
        <w:rPr>
          <w:rFonts w:ascii="Times New Roman" w:hAnsi="Times New Roman"/>
          <w:color w:val="000000" w:themeColor="text1"/>
          <w:sz w:val="28"/>
          <w:szCs w:val="28"/>
        </w:rPr>
        <w:t>% (</w:t>
      </w:r>
      <w:r w:rsidR="004C67DC" w:rsidRPr="007732C8">
        <w:rPr>
          <w:rFonts w:ascii="Times New Roman" w:hAnsi="Times New Roman"/>
          <w:color w:val="000000" w:themeColor="text1"/>
          <w:sz w:val="28"/>
          <w:szCs w:val="28"/>
        </w:rPr>
        <w:t>2</w:t>
      </w:r>
      <w:r w:rsidR="00066C5F" w:rsidRPr="007732C8">
        <w:rPr>
          <w:rFonts w:ascii="Times New Roman" w:hAnsi="Times New Roman"/>
          <w:color w:val="000000" w:themeColor="text1"/>
          <w:sz w:val="28"/>
          <w:szCs w:val="28"/>
        </w:rPr>
        <w:t xml:space="preserve">сл.), </w:t>
      </w:r>
      <w:r w:rsidR="000853DE" w:rsidRPr="007732C8">
        <w:rPr>
          <w:rFonts w:ascii="Times New Roman" w:hAnsi="Times New Roman"/>
          <w:color w:val="000000" w:themeColor="text1"/>
          <w:sz w:val="28"/>
          <w:szCs w:val="28"/>
        </w:rPr>
        <w:t>1 ГБ Астана</w:t>
      </w:r>
      <w:r w:rsidR="00066C5F" w:rsidRPr="007732C8">
        <w:rPr>
          <w:rFonts w:ascii="Times New Roman" w:hAnsi="Times New Roman"/>
          <w:color w:val="000000" w:themeColor="text1"/>
          <w:sz w:val="28"/>
          <w:szCs w:val="28"/>
        </w:rPr>
        <w:t xml:space="preserve"> –</w:t>
      </w:r>
      <w:r w:rsidR="004C67DC" w:rsidRPr="007732C8">
        <w:rPr>
          <w:rFonts w:ascii="Times New Roman" w:hAnsi="Times New Roman"/>
          <w:color w:val="000000" w:themeColor="text1"/>
          <w:sz w:val="28"/>
          <w:szCs w:val="28"/>
        </w:rPr>
        <w:t>2,9</w:t>
      </w:r>
      <w:r w:rsidR="00066C5F" w:rsidRPr="007732C8">
        <w:rPr>
          <w:rFonts w:ascii="Times New Roman" w:hAnsi="Times New Roman"/>
          <w:color w:val="000000" w:themeColor="text1"/>
          <w:sz w:val="28"/>
          <w:szCs w:val="28"/>
        </w:rPr>
        <w:t>%(</w:t>
      </w:r>
      <w:r w:rsidR="004C67DC" w:rsidRPr="007732C8">
        <w:rPr>
          <w:rFonts w:ascii="Times New Roman" w:hAnsi="Times New Roman"/>
          <w:color w:val="000000" w:themeColor="text1"/>
          <w:sz w:val="28"/>
          <w:szCs w:val="28"/>
        </w:rPr>
        <w:t>6сл.), Бурабай- 0,5%(1 сл)</w:t>
      </w:r>
      <w:r w:rsidR="00F120AF" w:rsidRPr="007732C8">
        <w:rPr>
          <w:rFonts w:ascii="Times New Roman" w:hAnsi="Times New Roman"/>
          <w:color w:val="000000" w:themeColor="text1"/>
          <w:sz w:val="28"/>
          <w:szCs w:val="28"/>
        </w:rPr>
        <w:t>от всех снятых с листа ожидания.</w:t>
      </w:r>
      <w:r w:rsidRPr="007732C8">
        <w:rPr>
          <w:rFonts w:ascii="Times New Roman" w:hAnsi="Times New Roman"/>
          <w:color w:val="000000" w:themeColor="text1"/>
          <w:sz w:val="28"/>
          <w:szCs w:val="28"/>
        </w:rPr>
        <w:t xml:space="preserve"> В разрезе причин</w:t>
      </w:r>
      <w:r w:rsidR="00F120AF"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снят</w:t>
      </w:r>
      <w:r w:rsidR="00F120AF" w:rsidRPr="007732C8">
        <w:rPr>
          <w:rFonts w:ascii="Times New Roman" w:hAnsi="Times New Roman"/>
          <w:color w:val="000000" w:themeColor="text1"/>
          <w:sz w:val="28"/>
          <w:szCs w:val="28"/>
        </w:rPr>
        <w:t xml:space="preserve">ия с листа ожидания </w:t>
      </w:r>
      <w:r w:rsidRPr="007732C8">
        <w:rPr>
          <w:rFonts w:ascii="Times New Roman" w:hAnsi="Times New Roman"/>
          <w:color w:val="000000" w:themeColor="text1"/>
          <w:sz w:val="28"/>
          <w:szCs w:val="28"/>
        </w:rPr>
        <w:t>наличие противопоказаний</w:t>
      </w:r>
      <w:r w:rsidR="00F120AF" w:rsidRPr="007732C8">
        <w:rPr>
          <w:rFonts w:ascii="Times New Roman" w:hAnsi="Times New Roman"/>
          <w:color w:val="000000" w:themeColor="text1"/>
          <w:sz w:val="28"/>
          <w:szCs w:val="28"/>
        </w:rPr>
        <w:t xml:space="preserve"> занимает ведущее место среди других причин и составляет</w:t>
      </w:r>
      <w:r w:rsidR="003A4B08" w:rsidRPr="007732C8">
        <w:rPr>
          <w:rFonts w:ascii="Times New Roman" w:hAnsi="Times New Roman"/>
          <w:color w:val="000000" w:themeColor="text1"/>
          <w:sz w:val="28"/>
          <w:szCs w:val="28"/>
        </w:rPr>
        <w:t xml:space="preserve"> 41,5% или</w:t>
      </w:r>
      <w:r w:rsidR="00F120AF" w:rsidRPr="007732C8">
        <w:rPr>
          <w:rFonts w:ascii="Times New Roman" w:hAnsi="Times New Roman"/>
          <w:color w:val="000000" w:themeColor="text1"/>
          <w:sz w:val="28"/>
          <w:szCs w:val="28"/>
        </w:rPr>
        <w:t xml:space="preserve"> </w:t>
      </w:r>
      <w:r w:rsidR="003A4B08" w:rsidRPr="007732C8">
        <w:rPr>
          <w:rFonts w:ascii="Times New Roman" w:hAnsi="Times New Roman"/>
          <w:color w:val="000000" w:themeColor="text1"/>
          <w:sz w:val="28"/>
          <w:szCs w:val="28"/>
        </w:rPr>
        <w:t>85</w:t>
      </w:r>
      <w:r w:rsidR="00F120AF" w:rsidRPr="007732C8">
        <w:rPr>
          <w:rFonts w:ascii="Times New Roman" w:hAnsi="Times New Roman"/>
          <w:color w:val="000000" w:themeColor="text1"/>
          <w:sz w:val="28"/>
          <w:szCs w:val="28"/>
        </w:rPr>
        <w:t xml:space="preserve"> случаев ввиду </w:t>
      </w:r>
      <w:r w:rsidR="003A4B08" w:rsidRPr="007732C8">
        <w:rPr>
          <w:rFonts w:ascii="Times New Roman" w:hAnsi="Times New Roman"/>
          <w:color w:val="000000" w:themeColor="text1"/>
          <w:sz w:val="28"/>
          <w:szCs w:val="28"/>
        </w:rPr>
        <w:t>наличие противопоказаний на момент госпитализации</w:t>
      </w:r>
      <w:r w:rsidR="00F120AF" w:rsidRPr="007732C8">
        <w:rPr>
          <w:rFonts w:ascii="Times New Roman" w:hAnsi="Times New Roman"/>
          <w:color w:val="000000" w:themeColor="text1"/>
          <w:sz w:val="28"/>
          <w:szCs w:val="28"/>
        </w:rPr>
        <w:t xml:space="preserve">, </w:t>
      </w:r>
      <w:r w:rsidR="003A4B08" w:rsidRPr="007732C8">
        <w:rPr>
          <w:rFonts w:ascii="Times New Roman" w:hAnsi="Times New Roman"/>
          <w:color w:val="000000" w:themeColor="text1"/>
          <w:sz w:val="28"/>
          <w:szCs w:val="28"/>
        </w:rPr>
        <w:t xml:space="preserve"> на втором месте письменный отказ пациента </w:t>
      </w:r>
      <w:r w:rsidR="002373C9" w:rsidRPr="007732C8">
        <w:rPr>
          <w:rFonts w:ascii="Times New Roman" w:hAnsi="Times New Roman"/>
          <w:color w:val="000000" w:themeColor="text1"/>
          <w:sz w:val="28"/>
          <w:szCs w:val="28"/>
        </w:rPr>
        <w:t xml:space="preserve">26,8% или 55 случаев, </w:t>
      </w:r>
      <w:r w:rsidR="00F120AF" w:rsidRPr="007732C8">
        <w:rPr>
          <w:rFonts w:ascii="Times New Roman" w:hAnsi="Times New Roman"/>
          <w:color w:val="000000" w:themeColor="text1"/>
          <w:sz w:val="28"/>
          <w:szCs w:val="28"/>
        </w:rPr>
        <w:t xml:space="preserve">доля экстренно госпитализированных составляет </w:t>
      </w:r>
      <w:r w:rsidR="002373C9" w:rsidRPr="007732C8">
        <w:rPr>
          <w:rFonts w:ascii="Times New Roman" w:hAnsi="Times New Roman"/>
          <w:color w:val="000000" w:themeColor="text1"/>
          <w:sz w:val="28"/>
          <w:szCs w:val="28"/>
        </w:rPr>
        <w:t>18,0</w:t>
      </w:r>
      <w:r w:rsidR="00F120AF" w:rsidRPr="007732C8">
        <w:rPr>
          <w:rFonts w:ascii="Times New Roman" w:hAnsi="Times New Roman"/>
          <w:color w:val="000000" w:themeColor="text1"/>
          <w:sz w:val="28"/>
          <w:szCs w:val="28"/>
        </w:rPr>
        <w:t>% (</w:t>
      </w:r>
      <w:r w:rsidR="002373C9" w:rsidRPr="007732C8">
        <w:rPr>
          <w:rFonts w:ascii="Times New Roman" w:hAnsi="Times New Roman"/>
          <w:color w:val="000000" w:themeColor="text1"/>
          <w:sz w:val="28"/>
          <w:szCs w:val="28"/>
        </w:rPr>
        <w:t>37</w:t>
      </w:r>
      <w:r w:rsidR="00F120AF" w:rsidRPr="007732C8">
        <w:rPr>
          <w:rFonts w:ascii="Times New Roman" w:hAnsi="Times New Roman"/>
          <w:color w:val="000000" w:themeColor="text1"/>
          <w:sz w:val="28"/>
          <w:szCs w:val="28"/>
        </w:rPr>
        <w:t xml:space="preserve"> случаев)</w:t>
      </w:r>
      <w:r w:rsidR="008F31EE" w:rsidRPr="007732C8">
        <w:rPr>
          <w:rFonts w:ascii="Times New Roman" w:hAnsi="Times New Roman"/>
          <w:color w:val="000000" w:themeColor="text1"/>
          <w:sz w:val="28"/>
          <w:szCs w:val="28"/>
        </w:rPr>
        <w:t xml:space="preserve">, </w:t>
      </w:r>
      <w:r w:rsidR="002373C9" w:rsidRPr="007732C8">
        <w:rPr>
          <w:rFonts w:ascii="Times New Roman" w:hAnsi="Times New Roman"/>
          <w:color w:val="000000" w:themeColor="text1"/>
          <w:sz w:val="28"/>
          <w:szCs w:val="28"/>
        </w:rPr>
        <w:t>случаи не зависящие от процедуры 5,4% или 11 случаев, не проведён минимальный объём обследования у 5 больных – 2,4%, непрофильная госпитализация,   ошибочная запись при вводе данных пациента в портал по 4 случая( 1,9%), трое пациентов не явились на лечение – 1,5%</w:t>
      </w:r>
      <w:r w:rsidR="00F45A64" w:rsidRPr="007732C8">
        <w:rPr>
          <w:rFonts w:ascii="Times New Roman" w:hAnsi="Times New Roman"/>
          <w:color w:val="000000" w:themeColor="text1"/>
          <w:sz w:val="28"/>
          <w:szCs w:val="28"/>
        </w:rPr>
        <w:t xml:space="preserve">, </w:t>
      </w:r>
      <w:r w:rsidR="008F31EE" w:rsidRPr="007732C8">
        <w:rPr>
          <w:rFonts w:ascii="Times New Roman" w:hAnsi="Times New Roman"/>
          <w:color w:val="000000" w:themeColor="text1"/>
          <w:sz w:val="28"/>
          <w:szCs w:val="28"/>
        </w:rPr>
        <w:t xml:space="preserve">отсутствовали показания к </w:t>
      </w:r>
      <w:r w:rsidRPr="007732C8">
        <w:rPr>
          <w:rFonts w:ascii="Times New Roman" w:hAnsi="Times New Roman"/>
          <w:color w:val="000000" w:themeColor="text1"/>
          <w:sz w:val="28"/>
          <w:szCs w:val="28"/>
        </w:rPr>
        <w:t>Рост числа нештатных ситуаций</w:t>
      </w:r>
      <w:r w:rsidR="00130574" w:rsidRPr="007732C8">
        <w:rPr>
          <w:rFonts w:ascii="Times New Roman" w:hAnsi="Times New Roman"/>
          <w:color w:val="000000" w:themeColor="text1"/>
          <w:sz w:val="28"/>
          <w:szCs w:val="28"/>
        </w:rPr>
        <w:t xml:space="preserve"> в части наличия противопоказаний вследствие ОРВИ, письменного отказа пациентов</w:t>
      </w:r>
      <w:r w:rsidRPr="007732C8">
        <w:rPr>
          <w:rFonts w:ascii="Times New Roman" w:hAnsi="Times New Roman"/>
          <w:color w:val="000000" w:themeColor="text1"/>
          <w:sz w:val="28"/>
          <w:szCs w:val="28"/>
        </w:rPr>
        <w:t xml:space="preserve"> связан с  тем, что сроки на листе ожидания увеличились, в связи с автоматической датой определения госпитализации.</w:t>
      </w:r>
      <w:r w:rsidR="00130574" w:rsidRPr="007732C8">
        <w:rPr>
          <w:rFonts w:ascii="Times New Roman" w:hAnsi="Times New Roman"/>
          <w:color w:val="000000" w:themeColor="text1"/>
          <w:sz w:val="28"/>
          <w:szCs w:val="28"/>
        </w:rPr>
        <w:t xml:space="preserve">   </w:t>
      </w:r>
    </w:p>
    <w:p w:rsidR="00676DC7" w:rsidRPr="007732C8" w:rsidRDefault="00676DC7" w:rsidP="00022A29">
      <w:pPr>
        <w:pStyle w:val="a3"/>
        <w:ind w:firstLine="0"/>
        <w:rPr>
          <w:b/>
          <w:color w:val="000000" w:themeColor="text1"/>
          <w:lang w:val="ru-RU"/>
        </w:rPr>
      </w:pPr>
      <w:r w:rsidRPr="007732C8">
        <w:rPr>
          <w:b/>
          <w:color w:val="000000" w:themeColor="text1"/>
          <w:lang w:val="ru-RU"/>
        </w:rPr>
        <w:t>Мероприятия для улучшения работы и уменьшения нештатных ситуаци</w:t>
      </w:r>
      <w:r w:rsidR="008F5DCC" w:rsidRPr="007732C8">
        <w:rPr>
          <w:b/>
          <w:color w:val="000000" w:themeColor="text1"/>
          <w:lang w:val="ru-RU"/>
        </w:rPr>
        <w:t>й</w:t>
      </w:r>
      <w:r w:rsidRPr="007732C8">
        <w:rPr>
          <w:b/>
          <w:color w:val="000000" w:themeColor="text1"/>
          <w:lang w:val="ru-RU"/>
        </w:rPr>
        <w:t>:</w:t>
      </w:r>
    </w:p>
    <w:p w:rsidR="008F5DCC"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lastRenderedPageBreak/>
        <w:t>1</w:t>
      </w:r>
      <w:r w:rsidRPr="007732C8">
        <w:rPr>
          <w:rFonts w:ascii="Times New Roman" w:hAnsi="Times New Roman"/>
          <w:b/>
          <w:i/>
          <w:color w:val="000000" w:themeColor="text1"/>
          <w:sz w:val="28"/>
          <w:szCs w:val="28"/>
        </w:rPr>
        <w:t xml:space="preserve">. </w:t>
      </w:r>
      <w:r w:rsidRPr="007732C8">
        <w:rPr>
          <w:rFonts w:ascii="Times New Roman" w:hAnsi="Times New Roman"/>
          <w:color w:val="000000" w:themeColor="text1"/>
          <w:sz w:val="28"/>
          <w:szCs w:val="28"/>
        </w:rPr>
        <w:t xml:space="preserve">Вести разъяснительную работу с пациентами для уменьшения письменных отказов. </w:t>
      </w:r>
    </w:p>
    <w:p w:rsidR="00676DC7" w:rsidRPr="007732C8" w:rsidRDefault="00676DC7" w:rsidP="00022A29">
      <w:pPr>
        <w:spacing w:after="0"/>
        <w:jc w:val="both"/>
        <w:rPr>
          <w:rFonts w:ascii="Times New Roman" w:hAnsi="Times New Roman"/>
          <w:i/>
          <w:color w:val="000000" w:themeColor="text1"/>
          <w:sz w:val="28"/>
          <w:szCs w:val="28"/>
        </w:rPr>
      </w:pPr>
      <w:r w:rsidRPr="007732C8">
        <w:rPr>
          <w:rFonts w:ascii="Times New Roman" w:hAnsi="Times New Roman"/>
          <w:i/>
          <w:color w:val="000000" w:themeColor="text1"/>
          <w:sz w:val="28"/>
          <w:szCs w:val="28"/>
        </w:rPr>
        <w:t>Срок</w:t>
      </w:r>
      <w:r w:rsidR="008F5DCC" w:rsidRPr="007732C8">
        <w:rPr>
          <w:rFonts w:ascii="Times New Roman" w:hAnsi="Times New Roman"/>
          <w:i/>
          <w:color w:val="000000" w:themeColor="text1"/>
          <w:sz w:val="28"/>
          <w:szCs w:val="28"/>
        </w:rPr>
        <w:t>:</w:t>
      </w:r>
      <w:r w:rsidRPr="007732C8">
        <w:rPr>
          <w:rFonts w:ascii="Times New Roman" w:hAnsi="Times New Roman"/>
          <w:i/>
          <w:color w:val="000000" w:themeColor="text1"/>
          <w:sz w:val="28"/>
          <w:szCs w:val="28"/>
        </w:rPr>
        <w:t xml:space="preserve"> постоянно.</w:t>
      </w:r>
    </w:p>
    <w:p w:rsidR="008F5DCC"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2. Предлагать больным альтернативные варианты  стационаров в случае длительного срока ожидания в другие стационары.</w:t>
      </w:r>
    </w:p>
    <w:p w:rsidR="008F5DCC" w:rsidRPr="007732C8" w:rsidRDefault="008F5DCC" w:rsidP="008F5DCC">
      <w:pPr>
        <w:spacing w:after="0"/>
        <w:jc w:val="both"/>
        <w:rPr>
          <w:rFonts w:ascii="Times New Roman" w:hAnsi="Times New Roman"/>
          <w:i/>
          <w:color w:val="000000" w:themeColor="text1"/>
          <w:sz w:val="28"/>
          <w:szCs w:val="28"/>
        </w:rPr>
      </w:pPr>
      <w:r w:rsidRPr="007732C8">
        <w:rPr>
          <w:rFonts w:ascii="Times New Roman" w:hAnsi="Times New Roman"/>
          <w:i/>
          <w:color w:val="000000" w:themeColor="text1"/>
          <w:sz w:val="28"/>
          <w:szCs w:val="28"/>
        </w:rPr>
        <w:t>Срок: постоянно.</w:t>
      </w:r>
    </w:p>
    <w:p w:rsidR="00676DC7"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3. </w:t>
      </w:r>
      <w:r w:rsidR="008F5DCC" w:rsidRPr="007732C8">
        <w:rPr>
          <w:rFonts w:ascii="Times New Roman" w:hAnsi="Times New Roman"/>
          <w:color w:val="000000" w:themeColor="text1"/>
          <w:sz w:val="28"/>
          <w:szCs w:val="28"/>
        </w:rPr>
        <w:t>В</w:t>
      </w:r>
      <w:r w:rsidRPr="007732C8">
        <w:rPr>
          <w:rFonts w:ascii="Times New Roman" w:hAnsi="Times New Roman"/>
          <w:color w:val="000000" w:themeColor="text1"/>
          <w:sz w:val="28"/>
          <w:szCs w:val="28"/>
        </w:rPr>
        <w:t xml:space="preserve"> случаях длительного ожидания  даты госпитализации</w:t>
      </w:r>
      <w:r w:rsidR="008F5DCC" w:rsidRPr="007732C8">
        <w:rPr>
          <w:rFonts w:ascii="Times New Roman" w:hAnsi="Times New Roman"/>
          <w:color w:val="000000" w:themeColor="text1"/>
          <w:sz w:val="28"/>
          <w:szCs w:val="28"/>
        </w:rPr>
        <w:t xml:space="preserve"> больных, направленных от узких специалистов,</w:t>
      </w:r>
      <w:r w:rsidRPr="007732C8">
        <w:rPr>
          <w:rFonts w:ascii="Times New Roman" w:hAnsi="Times New Roman"/>
          <w:color w:val="000000" w:themeColor="text1"/>
          <w:sz w:val="28"/>
          <w:szCs w:val="28"/>
        </w:rPr>
        <w:t xml:space="preserve"> необходимо передавать участково</w:t>
      </w:r>
      <w:r w:rsidR="008F5DCC" w:rsidRPr="007732C8">
        <w:rPr>
          <w:rFonts w:ascii="Times New Roman" w:hAnsi="Times New Roman"/>
          <w:color w:val="000000" w:themeColor="text1"/>
          <w:sz w:val="28"/>
          <w:szCs w:val="28"/>
        </w:rPr>
        <w:t>й</w:t>
      </w:r>
      <w:r w:rsidRPr="007732C8">
        <w:rPr>
          <w:rFonts w:ascii="Times New Roman" w:hAnsi="Times New Roman"/>
          <w:color w:val="000000" w:themeColor="text1"/>
          <w:sz w:val="28"/>
          <w:szCs w:val="28"/>
        </w:rPr>
        <w:t xml:space="preserve"> </w:t>
      </w:r>
      <w:r w:rsidR="008F5DCC" w:rsidRPr="007732C8">
        <w:rPr>
          <w:rFonts w:ascii="Times New Roman" w:hAnsi="Times New Roman"/>
          <w:color w:val="000000" w:themeColor="text1"/>
          <w:sz w:val="28"/>
          <w:szCs w:val="28"/>
        </w:rPr>
        <w:t xml:space="preserve">службе </w:t>
      </w:r>
      <w:r w:rsidRPr="007732C8">
        <w:rPr>
          <w:rFonts w:ascii="Times New Roman" w:hAnsi="Times New Roman"/>
          <w:color w:val="000000" w:themeColor="text1"/>
          <w:sz w:val="28"/>
          <w:szCs w:val="28"/>
        </w:rPr>
        <w:t>для наблюдения за пациентом.</w:t>
      </w:r>
    </w:p>
    <w:p w:rsidR="008F5DCC" w:rsidRPr="007732C8" w:rsidRDefault="008F5DCC" w:rsidP="008F5DCC">
      <w:pPr>
        <w:spacing w:after="0"/>
        <w:jc w:val="both"/>
        <w:rPr>
          <w:rFonts w:ascii="Times New Roman" w:hAnsi="Times New Roman"/>
          <w:i/>
          <w:color w:val="000000" w:themeColor="text1"/>
          <w:sz w:val="28"/>
          <w:szCs w:val="28"/>
        </w:rPr>
      </w:pPr>
      <w:r w:rsidRPr="007732C8">
        <w:rPr>
          <w:rFonts w:ascii="Times New Roman" w:hAnsi="Times New Roman"/>
          <w:i/>
          <w:color w:val="000000" w:themeColor="text1"/>
          <w:sz w:val="28"/>
          <w:szCs w:val="28"/>
        </w:rPr>
        <w:t>Срок: постоянно.</w:t>
      </w:r>
    </w:p>
    <w:p w:rsidR="00FE7EED"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4. </w:t>
      </w:r>
      <w:r w:rsidR="00FE7EED" w:rsidRPr="007732C8">
        <w:rPr>
          <w:rFonts w:ascii="Times New Roman" w:hAnsi="Times New Roman"/>
          <w:color w:val="000000" w:themeColor="text1"/>
          <w:sz w:val="28"/>
          <w:szCs w:val="28"/>
        </w:rPr>
        <w:t xml:space="preserve">Врачам, у которых отмечены случаи </w:t>
      </w:r>
      <w:r w:rsidR="008F5DCC" w:rsidRPr="007732C8">
        <w:rPr>
          <w:rFonts w:ascii="Times New Roman" w:hAnsi="Times New Roman"/>
          <w:color w:val="000000" w:themeColor="text1"/>
          <w:sz w:val="28"/>
          <w:szCs w:val="28"/>
        </w:rPr>
        <w:t>отказ</w:t>
      </w:r>
      <w:r w:rsidR="00FE7EED" w:rsidRPr="007732C8">
        <w:rPr>
          <w:rFonts w:ascii="Times New Roman" w:hAnsi="Times New Roman"/>
          <w:color w:val="000000" w:themeColor="text1"/>
          <w:sz w:val="28"/>
          <w:szCs w:val="28"/>
        </w:rPr>
        <w:t>а</w:t>
      </w:r>
      <w:r w:rsidR="008F5DCC" w:rsidRPr="007732C8">
        <w:rPr>
          <w:rFonts w:ascii="Times New Roman" w:hAnsi="Times New Roman"/>
          <w:color w:val="000000" w:themeColor="text1"/>
          <w:sz w:val="28"/>
          <w:szCs w:val="28"/>
        </w:rPr>
        <w:t xml:space="preserve"> в госпитализации </w:t>
      </w:r>
      <w:r w:rsidR="00FE7EED" w:rsidRPr="007732C8">
        <w:rPr>
          <w:rFonts w:ascii="Times New Roman" w:hAnsi="Times New Roman"/>
          <w:color w:val="000000" w:themeColor="text1"/>
          <w:sz w:val="28"/>
          <w:szCs w:val="28"/>
        </w:rPr>
        <w:t xml:space="preserve">пациентов </w:t>
      </w:r>
      <w:r w:rsidRPr="007732C8">
        <w:rPr>
          <w:rFonts w:ascii="Times New Roman" w:hAnsi="Times New Roman"/>
          <w:color w:val="000000" w:themeColor="text1"/>
          <w:sz w:val="28"/>
          <w:szCs w:val="28"/>
        </w:rPr>
        <w:t xml:space="preserve"> по причине «непрофильный больной», «отсутствие показаний к стационарной помощи»</w:t>
      </w:r>
      <w:r w:rsidR="008F5DCC" w:rsidRPr="007732C8">
        <w:rPr>
          <w:rFonts w:ascii="Times New Roman" w:hAnsi="Times New Roman"/>
          <w:color w:val="000000" w:themeColor="text1"/>
          <w:sz w:val="28"/>
          <w:szCs w:val="28"/>
        </w:rPr>
        <w:t>,</w:t>
      </w:r>
      <w:r w:rsidRPr="007732C8">
        <w:rPr>
          <w:rFonts w:ascii="Times New Roman" w:hAnsi="Times New Roman"/>
          <w:color w:val="000000" w:themeColor="text1"/>
          <w:sz w:val="28"/>
          <w:szCs w:val="28"/>
        </w:rPr>
        <w:t xml:space="preserve"> «смерть на догоспитальном этапе», «не проведен минимальный объем обследования»</w:t>
      </w:r>
      <w:r w:rsidR="008F5DCC" w:rsidRPr="007732C8">
        <w:rPr>
          <w:rFonts w:ascii="Times New Roman" w:hAnsi="Times New Roman"/>
          <w:color w:val="000000" w:themeColor="text1"/>
          <w:sz w:val="28"/>
          <w:szCs w:val="28"/>
        </w:rPr>
        <w:t xml:space="preserve">, </w:t>
      </w:r>
      <w:r w:rsidRPr="007732C8">
        <w:rPr>
          <w:rFonts w:ascii="Times New Roman" w:hAnsi="Times New Roman"/>
          <w:color w:val="000000" w:themeColor="text1"/>
          <w:sz w:val="28"/>
          <w:szCs w:val="28"/>
        </w:rPr>
        <w:t xml:space="preserve">предоставлять объяснительную. </w:t>
      </w:r>
    </w:p>
    <w:p w:rsidR="00676DC7" w:rsidRPr="007732C8" w:rsidRDefault="00676DC7" w:rsidP="00022A29">
      <w:pPr>
        <w:spacing w:after="0"/>
        <w:jc w:val="both"/>
        <w:rPr>
          <w:rFonts w:ascii="Times New Roman" w:hAnsi="Times New Roman"/>
          <w:i/>
          <w:color w:val="000000" w:themeColor="text1"/>
          <w:sz w:val="28"/>
          <w:szCs w:val="28"/>
        </w:rPr>
      </w:pPr>
      <w:r w:rsidRPr="007732C8">
        <w:rPr>
          <w:rFonts w:ascii="Times New Roman" w:hAnsi="Times New Roman"/>
          <w:i/>
          <w:color w:val="000000" w:themeColor="text1"/>
          <w:sz w:val="28"/>
          <w:szCs w:val="28"/>
        </w:rPr>
        <w:t>Срок</w:t>
      </w:r>
      <w:r w:rsidR="00FE7EED" w:rsidRPr="007732C8">
        <w:rPr>
          <w:rFonts w:ascii="Times New Roman" w:hAnsi="Times New Roman"/>
          <w:i/>
          <w:color w:val="000000" w:themeColor="text1"/>
          <w:sz w:val="28"/>
          <w:szCs w:val="28"/>
        </w:rPr>
        <w:t>:</w:t>
      </w:r>
      <w:r w:rsidRPr="007732C8">
        <w:rPr>
          <w:rFonts w:ascii="Times New Roman" w:hAnsi="Times New Roman"/>
          <w:i/>
          <w:color w:val="000000" w:themeColor="text1"/>
          <w:sz w:val="28"/>
          <w:szCs w:val="28"/>
        </w:rPr>
        <w:t xml:space="preserve"> при наличии нештатной ситуации, не позднее 2-х дней.</w:t>
      </w:r>
    </w:p>
    <w:p w:rsidR="00FE7EED"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5.</w:t>
      </w:r>
      <w:r w:rsidR="00FE7EED" w:rsidRPr="007732C8">
        <w:rPr>
          <w:rFonts w:ascii="Times New Roman" w:hAnsi="Times New Roman"/>
          <w:color w:val="000000" w:themeColor="text1"/>
          <w:sz w:val="28"/>
          <w:szCs w:val="28"/>
        </w:rPr>
        <w:t xml:space="preserve">Медицинским работникам осуществлять работу </w:t>
      </w:r>
      <w:r w:rsidRPr="007732C8">
        <w:rPr>
          <w:rFonts w:ascii="Times New Roman" w:hAnsi="Times New Roman"/>
          <w:color w:val="000000" w:themeColor="text1"/>
          <w:sz w:val="28"/>
          <w:szCs w:val="28"/>
        </w:rPr>
        <w:t>согласно НПА</w:t>
      </w:r>
      <w:r w:rsidR="00FE7EED" w:rsidRPr="007732C8">
        <w:rPr>
          <w:rFonts w:ascii="Times New Roman" w:hAnsi="Times New Roman"/>
          <w:color w:val="000000" w:themeColor="text1"/>
          <w:sz w:val="28"/>
          <w:szCs w:val="28"/>
        </w:rPr>
        <w:t xml:space="preserve">, касающихся Портала </w:t>
      </w:r>
      <w:r w:rsidRPr="007732C8">
        <w:rPr>
          <w:rFonts w:ascii="Times New Roman" w:hAnsi="Times New Roman"/>
          <w:color w:val="000000" w:themeColor="text1"/>
          <w:sz w:val="28"/>
          <w:szCs w:val="28"/>
        </w:rPr>
        <w:t xml:space="preserve">«Бюро госпитализации». </w:t>
      </w:r>
    </w:p>
    <w:p w:rsidR="00676DC7" w:rsidRPr="007732C8" w:rsidRDefault="00676DC7" w:rsidP="00022A29">
      <w:pPr>
        <w:spacing w:after="0"/>
        <w:jc w:val="both"/>
        <w:rPr>
          <w:rFonts w:ascii="Times New Roman" w:hAnsi="Times New Roman"/>
          <w:i/>
          <w:color w:val="000000" w:themeColor="text1"/>
          <w:sz w:val="28"/>
          <w:szCs w:val="28"/>
        </w:rPr>
      </w:pPr>
      <w:r w:rsidRPr="007732C8">
        <w:rPr>
          <w:rFonts w:ascii="Times New Roman" w:hAnsi="Times New Roman"/>
          <w:i/>
          <w:color w:val="000000" w:themeColor="text1"/>
          <w:sz w:val="28"/>
          <w:szCs w:val="28"/>
        </w:rPr>
        <w:t>Срок</w:t>
      </w:r>
      <w:r w:rsidR="00FE7EED" w:rsidRPr="007732C8">
        <w:rPr>
          <w:rFonts w:ascii="Times New Roman" w:hAnsi="Times New Roman"/>
          <w:i/>
          <w:color w:val="000000" w:themeColor="text1"/>
          <w:sz w:val="28"/>
          <w:szCs w:val="28"/>
        </w:rPr>
        <w:t>:</w:t>
      </w:r>
      <w:r w:rsidRPr="007732C8">
        <w:rPr>
          <w:rFonts w:ascii="Times New Roman" w:hAnsi="Times New Roman"/>
          <w:i/>
          <w:color w:val="000000" w:themeColor="text1"/>
          <w:sz w:val="28"/>
          <w:szCs w:val="28"/>
        </w:rPr>
        <w:t xml:space="preserve"> постоянно.</w:t>
      </w:r>
    </w:p>
    <w:p w:rsidR="00C45837"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6. </w:t>
      </w:r>
      <w:r w:rsidR="00C45837" w:rsidRPr="007732C8">
        <w:rPr>
          <w:rFonts w:ascii="Times New Roman" w:hAnsi="Times New Roman"/>
          <w:color w:val="000000" w:themeColor="text1"/>
          <w:sz w:val="28"/>
          <w:szCs w:val="28"/>
        </w:rPr>
        <w:t>Врачу статистику Жагпарову А.М.</w:t>
      </w:r>
      <w:r w:rsidRPr="007732C8">
        <w:rPr>
          <w:rFonts w:ascii="Times New Roman" w:hAnsi="Times New Roman"/>
          <w:color w:val="000000" w:themeColor="text1"/>
          <w:sz w:val="28"/>
          <w:szCs w:val="28"/>
        </w:rPr>
        <w:t xml:space="preserve">  ежедневно просматривать </w:t>
      </w:r>
      <w:r w:rsidR="00C45837" w:rsidRPr="007732C8">
        <w:rPr>
          <w:rFonts w:ascii="Times New Roman" w:hAnsi="Times New Roman"/>
          <w:color w:val="000000" w:themeColor="text1"/>
          <w:sz w:val="28"/>
          <w:szCs w:val="28"/>
        </w:rPr>
        <w:t xml:space="preserve">лист снятых с ожидания </w:t>
      </w:r>
      <w:r w:rsidRPr="007732C8">
        <w:rPr>
          <w:rFonts w:ascii="Times New Roman" w:hAnsi="Times New Roman"/>
          <w:color w:val="000000" w:themeColor="text1"/>
          <w:sz w:val="28"/>
          <w:szCs w:val="28"/>
        </w:rPr>
        <w:t xml:space="preserve">и </w:t>
      </w:r>
      <w:r w:rsidR="00C45837" w:rsidRPr="007732C8">
        <w:rPr>
          <w:rFonts w:ascii="Times New Roman" w:hAnsi="Times New Roman"/>
          <w:color w:val="000000" w:themeColor="text1"/>
          <w:sz w:val="28"/>
          <w:szCs w:val="28"/>
        </w:rPr>
        <w:t>информировать</w:t>
      </w:r>
      <w:r w:rsidRPr="007732C8">
        <w:rPr>
          <w:rFonts w:ascii="Times New Roman" w:hAnsi="Times New Roman"/>
          <w:color w:val="000000" w:themeColor="text1"/>
          <w:sz w:val="28"/>
          <w:szCs w:val="28"/>
        </w:rPr>
        <w:t xml:space="preserve"> зав</w:t>
      </w:r>
      <w:r w:rsidR="00C45837" w:rsidRPr="007732C8">
        <w:rPr>
          <w:rFonts w:ascii="Times New Roman" w:hAnsi="Times New Roman"/>
          <w:color w:val="000000" w:themeColor="text1"/>
          <w:sz w:val="28"/>
          <w:szCs w:val="28"/>
        </w:rPr>
        <w:t>едующих</w:t>
      </w:r>
      <w:r w:rsidRPr="007732C8">
        <w:rPr>
          <w:rFonts w:ascii="Times New Roman" w:hAnsi="Times New Roman"/>
          <w:color w:val="000000" w:themeColor="text1"/>
          <w:sz w:val="28"/>
          <w:szCs w:val="28"/>
        </w:rPr>
        <w:t xml:space="preserve"> отделени</w:t>
      </w:r>
      <w:r w:rsidR="00C45837" w:rsidRPr="007732C8">
        <w:rPr>
          <w:rFonts w:ascii="Times New Roman" w:hAnsi="Times New Roman"/>
          <w:color w:val="000000" w:themeColor="text1"/>
          <w:sz w:val="28"/>
          <w:szCs w:val="28"/>
        </w:rPr>
        <w:t>ями.</w:t>
      </w:r>
    </w:p>
    <w:p w:rsidR="00676DC7" w:rsidRPr="007732C8" w:rsidRDefault="00676DC7" w:rsidP="00022A29">
      <w:pPr>
        <w:spacing w:after="0"/>
        <w:jc w:val="both"/>
        <w:rPr>
          <w:rFonts w:ascii="Times New Roman" w:hAnsi="Times New Roman"/>
          <w:i/>
          <w:color w:val="000000" w:themeColor="text1"/>
          <w:sz w:val="28"/>
          <w:szCs w:val="28"/>
        </w:rPr>
      </w:pPr>
      <w:r w:rsidRPr="007732C8">
        <w:rPr>
          <w:rFonts w:ascii="Times New Roman" w:hAnsi="Times New Roman"/>
          <w:color w:val="000000" w:themeColor="text1"/>
          <w:sz w:val="28"/>
          <w:szCs w:val="28"/>
        </w:rPr>
        <w:t xml:space="preserve"> </w:t>
      </w:r>
      <w:r w:rsidRPr="007732C8">
        <w:rPr>
          <w:rFonts w:ascii="Times New Roman" w:hAnsi="Times New Roman"/>
          <w:i/>
          <w:color w:val="000000" w:themeColor="text1"/>
          <w:sz w:val="28"/>
          <w:szCs w:val="28"/>
        </w:rPr>
        <w:t>Срок</w:t>
      </w:r>
      <w:r w:rsidR="00C45837" w:rsidRPr="007732C8">
        <w:rPr>
          <w:rFonts w:ascii="Times New Roman" w:hAnsi="Times New Roman"/>
          <w:i/>
          <w:color w:val="000000" w:themeColor="text1"/>
          <w:sz w:val="28"/>
          <w:szCs w:val="28"/>
        </w:rPr>
        <w:t>:</w:t>
      </w:r>
      <w:r w:rsidRPr="007732C8">
        <w:rPr>
          <w:rFonts w:ascii="Times New Roman" w:hAnsi="Times New Roman"/>
          <w:i/>
          <w:color w:val="000000" w:themeColor="text1"/>
          <w:sz w:val="28"/>
          <w:szCs w:val="28"/>
        </w:rPr>
        <w:t xml:space="preserve"> постоянно.</w:t>
      </w:r>
    </w:p>
    <w:p w:rsidR="00676DC7" w:rsidRPr="007732C8" w:rsidRDefault="00676DC7" w:rsidP="00022A29">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7. </w:t>
      </w:r>
      <w:r w:rsidR="00C45837" w:rsidRPr="007732C8">
        <w:rPr>
          <w:rFonts w:ascii="Times New Roman" w:hAnsi="Times New Roman"/>
          <w:color w:val="000000" w:themeColor="text1"/>
          <w:sz w:val="28"/>
          <w:szCs w:val="28"/>
        </w:rPr>
        <w:t>В</w:t>
      </w:r>
      <w:r w:rsidRPr="007732C8">
        <w:rPr>
          <w:rFonts w:ascii="Times New Roman" w:hAnsi="Times New Roman"/>
          <w:color w:val="000000" w:themeColor="text1"/>
          <w:sz w:val="28"/>
          <w:szCs w:val="28"/>
        </w:rPr>
        <w:t>рач</w:t>
      </w:r>
      <w:r w:rsidR="00C45837" w:rsidRPr="007732C8">
        <w:rPr>
          <w:rFonts w:ascii="Times New Roman" w:hAnsi="Times New Roman"/>
          <w:color w:val="000000" w:themeColor="text1"/>
          <w:sz w:val="28"/>
          <w:szCs w:val="28"/>
        </w:rPr>
        <w:t>ам</w:t>
      </w:r>
      <w:r w:rsidRPr="007732C8">
        <w:rPr>
          <w:rFonts w:ascii="Times New Roman" w:hAnsi="Times New Roman"/>
          <w:color w:val="000000" w:themeColor="text1"/>
          <w:sz w:val="28"/>
          <w:szCs w:val="28"/>
        </w:rPr>
        <w:t xml:space="preserve"> эксперт</w:t>
      </w:r>
      <w:r w:rsidR="00C45837" w:rsidRPr="007732C8">
        <w:rPr>
          <w:rFonts w:ascii="Times New Roman" w:hAnsi="Times New Roman"/>
          <w:color w:val="000000" w:themeColor="text1"/>
          <w:sz w:val="28"/>
          <w:szCs w:val="28"/>
        </w:rPr>
        <w:t>ам</w:t>
      </w:r>
      <w:r w:rsidRPr="007732C8">
        <w:rPr>
          <w:rFonts w:ascii="Times New Roman" w:hAnsi="Times New Roman"/>
          <w:color w:val="000000" w:themeColor="text1"/>
          <w:sz w:val="28"/>
          <w:szCs w:val="28"/>
        </w:rPr>
        <w:t>, зав</w:t>
      </w:r>
      <w:r w:rsidR="00C45837" w:rsidRPr="007732C8">
        <w:rPr>
          <w:rFonts w:ascii="Times New Roman" w:hAnsi="Times New Roman"/>
          <w:color w:val="000000" w:themeColor="text1"/>
          <w:sz w:val="28"/>
          <w:szCs w:val="28"/>
        </w:rPr>
        <w:t>едующим</w:t>
      </w:r>
      <w:r w:rsidRPr="007732C8">
        <w:rPr>
          <w:rFonts w:ascii="Times New Roman" w:hAnsi="Times New Roman"/>
          <w:color w:val="000000" w:themeColor="text1"/>
          <w:sz w:val="28"/>
          <w:szCs w:val="28"/>
        </w:rPr>
        <w:t xml:space="preserve"> отделений </w:t>
      </w:r>
      <w:r w:rsidR="00C45837" w:rsidRPr="007732C8">
        <w:rPr>
          <w:rFonts w:ascii="Times New Roman" w:hAnsi="Times New Roman"/>
          <w:color w:val="000000" w:themeColor="text1"/>
          <w:sz w:val="28"/>
          <w:szCs w:val="28"/>
        </w:rPr>
        <w:t>контролировать</w:t>
      </w:r>
      <w:r w:rsidRPr="007732C8">
        <w:rPr>
          <w:rFonts w:ascii="Times New Roman" w:hAnsi="Times New Roman"/>
          <w:color w:val="000000" w:themeColor="text1"/>
          <w:sz w:val="28"/>
          <w:szCs w:val="28"/>
        </w:rPr>
        <w:t xml:space="preserve"> обоснованность направления пациент</w:t>
      </w:r>
      <w:r w:rsidR="00C45837" w:rsidRPr="007732C8">
        <w:rPr>
          <w:rFonts w:ascii="Times New Roman" w:hAnsi="Times New Roman"/>
          <w:color w:val="000000" w:themeColor="text1"/>
          <w:sz w:val="28"/>
          <w:szCs w:val="28"/>
        </w:rPr>
        <w:t>ов</w:t>
      </w:r>
      <w:r w:rsidRPr="007732C8">
        <w:rPr>
          <w:rFonts w:ascii="Times New Roman" w:hAnsi="Times New Roman"/>
          <w:color w:val="000000" w:themeColor="text1"/>
          <w:sz w:val="28"/>
          <w:szCs w:val="28"/>
        </w:rPr>
        <w:t xml:space="preserve"> на</w:t>
      </w:r>
      <w:r w:rsidR="00C45837" w:rsidRPr="007732C8">
        <w:rPr>
          <w:rFonts w:ascii="Times New Roman" w:hAnsi="Times New Roman"/>
          <w:color w:val="000000" w:themeColor="text1"/>
          <w:sz w:val="28"/>
          <w:szCs w:val="28"/>
        </w:rPr>
        <w:t xml:space="preserve"> плановую</w:t>
      </w:r>
      <w:r w:rsidRPr="007732C8">
        <w:rPr>
          <w:rFonts w:ascii="Times New Roman" w:hAnsi="Times New Roman"/>
          <w:color w:val="000000" w:themeColor="text1"/>
          <w:sz w:val="28"/>
          <w:szCs w:val="28"/>
        </w:rPr>
        <w:t xml:space="preserve"> госпитализацию</w:t>
      </w:r>
      <w:r w:rsidR="00C45837" w:rsidRPr="007732C8">
        <w:rPr>
          <w:rFonts w:ascii="Times New Roman" w:hAnsi="Times New Roman"/>
          <w:color w:val="000000" w:themeColor="text1"/>
          <w:sz w:val="28"/>
          <w:szCs w:val="28"/>
        </w:rPr>
        <w:t>.</w:t>
      </w:r>
      <w:r w:rsidRPr="007732C8">
        <w:rPr>
          <w:rFonts w:ascii="Times New Roman" w:hAnsi="Times New Roman"/>
          <w:color w:val="000000" w:themeColor="text1"/>
          <w:sz w:val="28"/>
          <w:szCs w:val="28"/>
        </w:rPr>
        <w:t xml:space="preserve"> </w:t>
      </w:r>
    </w:p>
    <w:p w:rsidR="00676DC7" w:rsidRPr="007732C8" w:rsidRDefault="00C45837" w:rsidP="00676DC7">
      <w:pPr>
        <w:spacing w:after="0"/>
        <w:jc w:val="both"/>
        <w:rPr>
          <w:rFonts w:ascii="Times New Roman" w:hAnsi="Times New Roman"/>
          <w:color w:val="000000" w:themeColor="text1"/>
          <w:sz w:val="28"/>
          <w:szCs w:val="28"/>
        </w:rPr>
      </w:pPr>
      <w:r w:rsidRPr="007732C8">
        <w:rPr>
          <w:rFonts w:ascii="Times New Roman" w:hAnsi="Times New Roman"/>
          <w:i/>
          <w:color w:val="000000" w:themeColor="text1"/>
          <w:sz w:val="28"/>
          <w:szCs w:val="28"/>
        </w:rPr>
        <w:t>Срок: постоянно.</w:t>
      </w:r>
    </w:p>
    <w:p w:rsidR="007732C8" w:rsidRDefault="007732C8" w:rsidP="00676DC7">
      <w:pPr>
        <w:spacing w:after="0"/>
        <w:jc w:val="both"/>
        <w:rPr>
          <w:rFonts w:ascii="Times New Roman" w:hAnsi="Times New Roman"/>
          <w:color w:val="993300"/>
          <w:sz w:val="28"/>
          <w:szCs w:val="28"/>
        </w:rPr>
      </w:pPr>
    </w:p>
    <w:p w:rsidR="007732C8" w:rsidRDefault="007732C8" w:rsidP="00676DC7">
      <w:pPr>
        <w:spacing w:after="0"/>
        <w:jc w:val="both"/>
        <w:rPr>
          <w:rFonts w:ascii="Times New Roman" w:hAnsi="Times New Roman"/>
          <w:color w:val="993300"/>
          <w:sz w:val="28"/>
          <w:szCs w:val="28"/>
        </w:rPr>
      </w:pPr>
    </w:p>
    <w:p w:rsidR="007732C8" w:rsidRPr="007732C8" w:rsidRDefault="007732C8" w:rsidP="00676DC7">
      <w:pPr>
        <w:spacing w:after="0"/>
        <w:jc w:val="both"/>
        <w:rPr>
          <w:rFonts w:ascii="Times New Roman" w:hAnsi="Times New Roman"/>
          <w:color w:val="000000" w:themeColor="text1"/>
          <w:sz w:val="28"/>
          <w:szCs w:val="28"/>
        </w:rPr>
      </w:pPr>
    </w:p>
    <w:p w:rsidR="00EC6251" w:rsidRPr="007732C8" w:rsidRDefault="00EC6251" w:rsidP="00676DC7">
      <w:pPr>
        <w:spacing w:after="0"/>
        <w:jc w:val="both"/>
        <w:rPr>
          <w:rFonts w:ascii="Times New Roman" w:hAnsi="Times New Roman"/>
          <w:color w:val="000000" w:themeColor="text1"/>
          <w:sz w:val="28"/>
          <w:szCs w:val="28"/>
        </w:rPr>
      </w:pPr>
      <w:r w:rsidRPr="007732C8">
        <w:rPr>
          <w:rFonts w:ascii="Times New Roman" w:hAnsi="Times New Roman"/>
          <w:color w:val="000000" w:themeColor="text1"/>
          <w:sz w:val="28"/>
          <w:szCs w:val="28"/>
        </w:rPr>
        <w:t xml:space="preserve">Главный врач </w:t>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r>
      <w:r w:rsidRPr="007732C8">
        <w:rPr>
          <w:rFonts w:ascii="Times New Roman" w:hAnsi="Times New Roman"/>
          <w:color w:val="000000" w:themeColor="text1"/>
          <w:sz w:val="28"/>
          <w:szCs w:val="28"/>
        </w:rPr>
        <w:tab/>
        <w:t>Ж.Абилев</w:t>
      </w:r>
    </w:p>
    <w:p w:rsidR="007732C8" w:rsidRPr="007732C8" w:rsidRDefault="007732C8">
      <w:pPr>
        <w:spacing w:after="0"/>
        <w:jc w:val="both"/>
        <w:rPr>
          <w:rFonts w:ascii="Times New Roman" w:hAnsi="Times New Roman"/>
          <w:color w:val="000000" w:themeColor="text1"/>
          <w:sz w:val="28"/>
          <w:szCs w:val="28"/>
        </w:rPr>
      </w:pPr>
    </w:p>
    <w:sectPr w:rsidR="007732C8" w:rsidRPr="007732C8" w:rsidSect="00AF0C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EB" w:rsidRDefault="001B5AEB" w:rsidP="00723521">
      <w:pPr>
        <w:spacing w:after="0" w:line="240" w:lineRule="auto"/>
      </w:pPr>
      <w:r>
        <w:separator/>
      </w:r>
    </w:p>
  </w:endnote>
  <w:endnote w:type="continuationSeparator" w:id="1">
    <w:p w:rsidR="001B5AEB" w:rsidRDefault="001B5AEB" w:rsidP="00723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EB" w:rsidRDefault="001B5AEB" w:rsidP="00723521">
      <w:pPr>
        <w:spacing w:after="0" w:line="240" w:lineRule="auto"/>
      </w:pPr>
      <w:r>
        <w:separator/>
      </w:r>
    </w:p>
  </w:footnote>
  <w:footnote w:type="continuationSeparator" w:id="1">
    <w:p w:rsidR="001B5AEB" w:rsidRDefault="001B5AEB" w:rsidP="00723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74FC"/>
    <w:multiLevelType w:val="hybridMultilevel"/>
    <w:tmpl w:val="6ED67E56"/>
    <w:lvl w:ilvl="0" w:tplc="32845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6DC7"/>
    <w:rsid w:val="00006710"/>
    <w:rsid w:val="0001407B"/>
    <w:rsid w:val="00015AE4"/>
    <w:rsid w:val="00022A29"/>
    <w:rsid w:val="000257BE"/>
    <w:rsid w:val="00035ECC"/>
    <w:rsid w:val="000411E0"/>
    <w:rsid w:val="00042841"/>
    <w:rsid w:val="00044D2C"/>
    <w:rsid w:val="00057C23"/>
    <w:rsid w:val="0006205D"/>
    <w:rsid w:val="00065C4E"/>
    <w:rsid w:val="00066C5F"/>
    <w:rsid w:val="00066E26"/>
    <w:rsid w:val="000717A3"/>
    <w:rsid w:val="00075393"/>
    <w:rsid w:val="000817D5"/>
    <w:rsid w:val="000853DE"/>
    <w:rsid w:val="000A4890"/>
    <w:rsid w:val="000A6DED"/>
    <w:rsid w:val="000B3972"/>
    <w:rsid w:val="000B3D7B"/>
    <w:rsid w:val="000B606E"/>
    <w:rsid w:val="000B6388"/>
    <w:rsid w:val="000C587B"/>
    <w:rsid w:val="000D61C4"/>
    <w:rsid w:val="000D75A2"/>
    <w:rsid w:val="000E1221"/>
    <w:rsid w:val="000E611D"/>
    <w:rsid w:val="000F5CB9"/>
    <w:rsid w:val="00103F1B"/>
    <w:rsid w:val="00106BDB"/>
    <w:rsid w:val="00117D69"/>
    <w:rsid w:val="00121CFE"/>
    <w:rsid w:val="00124366"/>
    <w:rsid w:val="00124587"/>
    <w:rsid w:val="00130574"/>
    <w:rsid w:val="00132AD1"/>
    <w:rsid w:val="0015783F"/>
    <w:rsid w:val="00161533"/>
    <w:rsid w:val="001619E6"/>
    <w:rsid w:val="00181C39"/>
    <w:rsid w:val="001835D0"/>
    <w:rsid w:val="00190F60"/>
    <w:rsid w:val="001929E1"/>
    <w:rsid w:val="001B5738"/>
    <w:rsid w:val="001B5AEB"/>
    <w:rsid w:val="001C1B4B"/>
    <w:rsid w:val="001C2D97"/>
    <w:rsid w:val="001D2D25"/>
    <w:rsid w:val="001E2CB2"/>
    <w:rsid w:val="001F5387"/>
    <w:rsid w:val="0020160D"/>
    <w:rsid w:val="00222E73"/>
    <w:rsid w:val="0022596F"/>
    <w:rsid w:val="0023117F"/>
    <w:rsid w:val="00232301"/>
    <w:rsid w:val="00235095"/>
    <w:rsid w:val="002373C9"/>
    <w:rsid w:val="00242AF2"/>
    <w:rsid w:val="0024436F"/>
    <w:rsid w:val="00245D8B"/>
    <w:rsid w:val="00250A89"/>
    <w:rsid w:val="002541DF"/>
    <w:rsid w:val="00257C65"/>
    <w:rsid w:val="00271B58"/>
    <w:rsid w:val="0027342B"/>
    <w:rsid w:val="00273998"/>
    <w:rsid w:val="00280813"/>
    <w:rsid w:val="00295CA2"/>
    <w:rsid w:val="002A54DD"/>
    <w:rsid w:val="002A63FC"/>
    <w:rsid w:val="002B3B4C"/>
    <w:rsid w:val="002C43A1"/>
    <w:rsid w:val="002C4BE3"/>
    <w:rsid w:val="002D4384"/>
    <w:rsid w:val="002E0D0A"/>
    <w:rsid w:val="002E43CA"/>
    <w:rsid w:val="002E6845"/>
    <w:rsid w:val="002F4806"/>
    <w:rsid w:val="002F4883"/>
    <w:rsid w:val="002F7611"/>
    <w:rsid w:val="00306F9D"/>
    <w:rsid w:val="0030770E"/>
    <w:rsid w:val="00307A92"/>
    <w:rsid w:val="003273B8"/>
    <w:rsid w:val="00342D13"/>
    <w:rsid w:val="00342F79"/>
    <w:rsid w:val="00347319"/>
    <w:rsid w:val="003545DA"/>
    <w:rsid w:val="0036162E"/>
    <w:rsid w:val="0036231A"/>
    <w:rsid w:val="00365208"/>
    <w:rsid w:val="0037174D"/>
    <w:rsid w:val="00382BFB"/>
    <w:rsid w:val="00391CC2"/>
    <w:rsid w:val="00393424"/>
    <w:rsid w:val="003974B9"/>
    <w:rsid w:val="003A4B08"/>
    <w:rsid w:val="003B7359"/>
    <w:rsid w:val="003C032C"/>
    <w:rsid w:val="003D103D"/>
    <w:rsid w:val="003D11DB"/>
    <w:rsid w:val="003E4885"/>
    <w:rsid w:val="00400318"/>
    <w:rsid w:val="00401F43"/>
    <w:rsid w:val="00421033"/>
    <w:rsid w:val="004256FA"/>
    <w:rsid w:val="004323CB"/>
    <w:rsid w:val="00432451"/>
    <w:rsid w:val="00444885"/>
    <w:rsid w:val="00446720"/>
    <w:rsid w:val="00447918"/>
    <w:rsid w:val="0045458C"/>
    <w:rsid w:val="00454606"/>
    <w:rsid w:val="004562E5"/>
    <w:rsid w:val="004609CE"/>
    <w:rsid w:val="004839CD"/>
    <w:rsid w:val="00487D02"/>
    <w:rsid w:val="004A3CDD"/>
    <w:rsid w:val="004A571A"/>
    <w:rsid w:val="004B186A"/>
    <w:rsid w:val="004B5FB2"/>
    <w:rsid w:val="004C048F"/>
    <w:rsid w:val="004C0F50"/>
    <w:rsid w:val="004C396A"/>
    <w:rsid w:val="004C67DC"/>
    <w:rsid w:val="004D054D"/>
    <w:rsid w:val="004E6210"/>
    <w:rsid w:val="004F0007"/>
    <w:rsid w:val="004F23FD"/>
    <w:rsid w:val="00510279"/>
    <w:rsid w:val="0052591E"/>
    <w:rsid w:val="00534F20"/>
    <w:rsid w:val="005414F4"/>
    <w:rsid w:val="00544A49"/>
    <w:rsid w:val="00545DC9"/>
    <w:rsid w:val="00547421"/>
    <w:rsid w:val="00554DB7"/>
    <w:rsid w:val="0056106C"/>
    <w:rsid w:val="0056217D"/>
    <w:rsid w:val="00567F13"/>
    <w:rsid w:val="00571CAC"/>
    <w:rsid w:val="00572D65"/>
    <w:rsid w:val="00581DF2"/>
    <w:rsid w:val="005A4308"/>
    <w:rsid w:val="005A7831"/>
    <w:rsid w:val="005B7FEA"/>
    <w:rsid w:val="005C4788"/>
    <w:rsid w:val="005C580C"/>
    <w:rsid w:val="005D15FD"/>
    <w:rsid w:val="005D2061"/>
    <w:rsid w:val="005E0C1D"/>
    <w:rsid w:val="005E1717"/>
    <w:rsid w:val="005E56A1"/>
    <w:rsid w:val="006040F1"/>
    <w:rsid w:val="00607E5B"/>
    <w:rsid w:val="00621099"/>
    <w:rsid w:val="00623B7D"/>
    <w:rsid w:val="0062750E"/>
    <w:rsid w:val="0063462B"/>
    <w:rsid w:val="00634D03"/>
    <w:rsid w:val="00635193"/>
    <w:rsid w:val="00657377"/>
    <w:rsid w:val="0066437B"/>
    <w:rsid w:val="006670AC"/>
    <w:rsid w:val="0067486D"/>
    <w:rsid w:val="00676DC7"/>
    <w:rsid w:val="006808A1"/>
    <w:rsid w:val="006816EB"/>
    <w:rsid w:val="00691C12"/>
    <w:rsid w:val="00695F69"/>
    <w:rsid w:val="006970C8"/>
    <w:rsid w:val="006A7313"/>
    <w:rsid w:val="006B49E3"/>
    <w:rsid w:val="006C02D8"/>
    <w:rsid w:val="006C2161"/>
    <w:rsid w:val="006C2197"/>
    <w:rsid w:val="006D58B3"/>
    <w:rsid w:val="006E69E4"/>
    <w:rsid w:val="006F185C"/>
    <w:rsid w:val="006F4400"/>
    <w:rsid w:val="006F509C"/>
    <w:rsid w:val="006F7A75"/>
    <w:rsid w:val="0070264C"/>
    <w:rsid w:val="00723521"/>
    <w:rsid w:val="00731731"/>
    <w:rsid w:val="0073236F"/>
    <w:rsid w:val="007342EA"/>
    <w:rsid w:val="00734FDB"/>
    <w:rsid w:val="007359D0"/>
    <w:rsid w:val="00741614"/>
    <w:rsid w:val="0074492C"/>
    <w:rsid w:val="007473A2"/>
    <w:rsid w:val="007524B3"/>
    <w:rsid w:val="0075719C"/>
    <w:rsid w:val="0075773B"/>
    <w:rsid w:val="007732C8"/>
    <w:rsid w:val="00777A8F"/>
    <w:rsid w:val="00785566"/>
    <w:rsid w:val="007859E9"/>
    <w:rsid w:val="0079221F"/>
    <w:rsid w:val="007967FE"/>
    <w:rsid w:val="0079721B"/>
    <w:rsid w:val="007A2980"/>
    <w:rsid w:val="007A3A41"/>
    <w:rsid w:val="007B232D"/>
    <w:rsid w:val="007B50A8"/>
    <w:rsid w:val="007B6CD2"/>
    <w:rsid w:val="007C0C44"/>
    <w:rsid w:val="007C7C38"/>
    <w:rsid w:val="007D4381"/>
    <w:rsid w:val="007E1A91"/>
    <w:rsid w:val="007F0196"/>
    <w:rsid w:val="007F1C82"/>
    <w:rsid w:val="007F1CC7"/>
    <w:rsid w:val="007F2292"/>
    <w:rsid w:val="008062A4"/>
    <w:rsid w:val="00810357"/>
    <w:rsid w:val="00811AB7"/>
    <w:rsid w:val="00821C9B"/>
    <w:rsid w:val="00827A12"/>
    <w:rsid w:val="00843A0E"/>
    <w:rsid w:val="00847F4E"/>
    <w:rsid w:val="00850C1E"/>
    <w:rsid w:val="0085228F"/>
    <w:rsid w:val="008562BB"/>
    <w:rsid w:val="008730E9"/>
    <w:rsid w:val="00874C28"/>
    <w:rsid w:val="008A6A48"/>
    <w:rsid w:val="008B1C26"/>
    <w:rsid w:val="008B473C"/>
    <w:rsid w:val="008C1709"/>
    <w:rsid w:val="008C415C"/>
    <w:rsid w:val="008C6BAF"/>
    <w:rsid w:val="008E0E32"/>
    <w:rsid w:val="008F036D"/>
    <w:rsid w:val="008F31EE"/>
    <w:rsid w:val="008F32FD"/>
    <w:rsid w:val="008F5DCC"/>
    <w:rsid w:val="008F6654"/>
    <w:rsid w:val="0091549A"/>
    <w:rsid w:val="00920771"/>
    <w:rsid w:val="00922EBF"/>
    <w:rsid w:val="009428DD"/>
    <w:rsid w:val="0094493F"/>
    <w:rsid w:val="00971A93"/>
    <w:rsid w:val="009748C0"/>
    <w:rsid w:val="00975F3F"/>
    <w:rsid w:val="009816E6"/>
    <w:rsid w:val="00987447"/>
    <w:rsid w:val="009922A0"/>
    <w:rsid w:val="00994EA2"/>
    <w:rsid w:val="009C780B"/>
    <w:rsid w:val="009C7F27"/>
    <w:rsid w:val="009E65BD"/>
    <w:rsid w:val="009F7EEA"/>
    <w:rsid w:val="00A10733"/>
    <w:rsid w:val="00A15CBB"/>
    <w:rsid w:val="00A217BF"/>
    <w:rsid w:val="00A22217"/>
    <w:rsid w:val="00A31466"/>
    <w:rsid w:val="00A31A79"/>
    <w:rsid w:val="00A33275"/>
    <w:rsid w:val="00A40199"/>
    <w:rsid w:val="00A73B28"/>
    <w:rsid w:val="00A90E36"/>
    <w:rsid w:val="00A942A6"/>
    <w:rsid w:val="00AA4634"/>
    <w:rsid w:val="00AB0251"/>
    <w:rsid w:val="00AB1431"/>
    <w:rsid w:val="00AB2F53"/>
    <w:rsid w:val="00AC0D77"/>
    <w:rsid w:val="00AC4532"/>
    <w:rsid w:val="00AD23C8"/>
    <w:rsid w:val="00AD3629"/>
    <w:rsid w:val="00AD4A56"/>
    <w:rsid w:val="00AE6E02"/>
    <w:rsid w:val="00AF0CA3"/>
    <w:rsid w:val="00B01614"/>
    <w:rsid w:val="00B14839"/>
    <w:rsid w:val="00B20731"/>
    <w:rsid w:val="00B32A5A"/>
    <w:rsid w:val="00B35368"/>
    <w:rsid w:val="00B37C7D"/>
    <w:rsid w:val="00B40F8D"/>
    <w:rsid w:val="00B412E9"/>
    <w:rsid w:val="00B533C5"/>
    <w:rsid w:val="00B60BF9"/>
    <w:rsid w:val="00B62782"/>
    <w:rsid w:val="00B7490E"/>
    <w:rsid w:val="00B77AFD"/>
    <w:rsid w:val="00B82DC8"/>
    <w:rsid w:val="00B87A38"/>
    <w:rsid w:val="00B914F6"/>
    <w:rsid w:val="00BB58EF"/>
    <w:rsid w:val="00BD06AB"/>
    <w:rsid w:val="00BD35D0"/>
    <w:rsid w:val="00BF2F06"/>
    <w:rsid w:val="00BF6D48"/>
    <w:rsid w:val="00C0238D"/>
    <w:rsid w:val="00C02F89"/>
    <w:rsid w:val="00C120A9"/>
    <w:rsid w:val="00C177FD"/>
    <w:rsid w:val="00C208BA"/>
    <w:rsid w:val="00C31BFD"/>
    <w:rsid w:val="00C45837"/>
    <w:rsid w:val="00C4674E"/>
    <w:rsid w:val="00C6414D"/>
    <w:rsid w:val="00C76DE5"/>
    <w:rsid w:val="00C967EF"/>
    <w:rsid w:val="00CA59A7"/>
    <w:rsid w:val="00CB7B62"/>
    <w:rsid w:val="00CC54C9"/>
    <w:rsid w:val="00CD14F4"/>
    <w:rsid w:val="00CD73AB"/>
    <w:rsid w:val="00CE0A78"/>
    <w:rsid w:val="00CE56F1"/>
    <w:rsid w:val="00CE7572"/>
    <w:rsid w:val="00CF10CF"/>
    <w:rsid w:val="00D00B4F"/>
    <w:rsid w:val="00D12174"/>
    <w:rsid w:val="00D22266"/>
    <w:rsid w:val="00D22426"/>
    <w:rsid w:val="00D251C3"/>
    <w:rsid w:val="00D3083A"/>
    <w:rsid w:val="00D32C9E"/>
    <w:rsid w:val="00D40DF5"/>
    <w:rsid w:val="00D41F39"/>
    <w:rsid w:val="00D465FA"/>
    <w:rsid w:val="00D75F3D"/>
    <w:rsid w:val="00D81C41"/>
    <w:rsid w:val="00D82089"/>
    <w:rsid w:val="00D87B7B"/>
    <w:rsid w:val="00D948A9"/>
    <w:rsid w:val="00D95B8C"/>
    <w:rsid w:val="00DA139E"/>
    <w:rsid w:val="00DA43EC"/>
    <w:rsid w:val="00DB1D24"/>
    <w:rsid w:val="00DD1D80"/>
    <w:rsid w:val="00DD203A"/>
    <w:rsid w:val="00DD297B"/>
    <w:rsid w:val="00DD307A"/>
    <w:rsid w:val="00DF0E33"/>
    <w:rsid w:val="00DF222D"/>
    <w:rsid w:val="00DF4A49"/>
    <w:rsid w:val="00DF4C7F"/>
    <w:rsid w:val="00DF50CA"/>
    <w:rsid w:val="00E14982"/>
    <w:rsid w:val="00E16D30"/>
    <w:rsid w:val="00E20097"/>
    <w:rsid w:val="00E247B2"/>
    <w:rsid w:val="00E31376"/>
    <w:rsid w:val="00E34257"/>
    <w:rsid w:val="00E40CB1"/>
    <w:rsid w:val="00E40DE7"/>
    <w:rsid w:val="00E43D5B"/>
    <w:rsid w:val="00E63A73"/>
    <w:rsid w:val="00E64E74"/>
    <w:rsid w:val="00E655B4"/>
    <w:rsid w:val="00E66603"/>
    <w:rsid w:val="00E71582"/>
    <w:rsid w:val="00E764A1"/>
    <w:rsid w:val="00E84B25"/>
    <w:rsid w:val="00E90F3E"/>
    <w:rsid w:val="00E921A5"/>
    <w:rsid w:val="00E94D2A"/>
    <w:rsid w:val="00EA05C0"/>
    <w:rsid w:val="00EB1BB2"/>
    <w:rsid w:val="00EC6251"/>
    <w:rsid w:val="00EC6429"/>
    <w:rsid w:val="00ED4855"/>
    <w:rsid w:val="00EE491C"/>
    <w:rsid w:val="00EF1E93"/>
    <w:rsid w:val="00F00000"/>
    <w:rsid w:val="00F003BA"/>
    <w:rsid w:val="00F02F05"/>
    <w:rsid w:val="00F0354A"/>
    <w:rsid w:val="00F03B60"/>
    <w:rsid w:val="00F120AF"/>
    <w:rsid w:val="00F31703"/>
    <w:rsid w:val="00F45A64"/>
    <w:rsid w:val="00F5343D"/>
    <w:rsid w:val="00F6347E"/>
    <w:rsid w:val="00F82EBD"/>
    <w:rsid w:val="00F84C69"/>
    <w:rsid w:val="00F85574"/>
    <w:rsid w:val="00F9688D"/>
    <w:rsid w:val="00FA0B68"/>
    <w:rsid w:val="00FB6EB6"/>
    <w:rsid w:val="00FD5762"/>
    <w:rsid w:val="00FE1FE1"/>
    <w:rsid w:val="00FE7EED"/>
    <w:rsid w:val="00FE7F1A"/>
    <w:rsid w:val="00FF3457"/>
    <w:rsid w:val="00FF4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Ербол"/>
    <w:basedOn w:val="a"/>
    <w:uiPriority w:val="99"/>
    <w:rsid w:val="00676DC7"/>
    <w:pPr>
      <w:spacing w:after="0" w:line="240" w:lineRule="auto"/>
      <w:ind w:firstLine="709"/>
      <w:jc w:val="both"/>
    </w:pPr>
    <w:rPr>
      <w:rFonts w:ascii="Times New Roman" w:eastAsia="Times New Roman" w:hAnsi="Times New Roman"/>
      <w:sz w:val="28"/>
      <w:szCs w:val="28"/>
      <w:lang w:val="en-US"/>
    </w:rPr>
  </w:style>
  <w:style w:type="table" w:styleId="a4">
    <w:name w:val="Table Grid"/>
    <w:basedOn w:val="a1"/>
    <w:uiPriority w:val="39"/>
    <w:rsid w:val="00676D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676DC7"/>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rsid w:val="00676DC7"/>
    <w:rPr>
      <w:rFonts w:ascii="Times New Roman" w:eastAsia="Times New Roman" w:hAnsi="Times New Roman" w:cs="Times New Roman"/>
      <w:sz w:val="28"/>
      <w:szCs w:val="20"/>
      <w:lang w:eastAsia="ru-RU"/>
    </w:rPr>
  </w:style>
  <w:style w:type="paragraph" w:styleId="3">
    <w:name w:val="Body Text 3"/>
    <w:basedOn w:val="a"/>
    <w:link w:val="30"/>
    <w:uiPriority w:val="99"/>
    <w:semiHidden/>
    <w:rsid w:val="00676DC7"/>
    <w:pPr>
      <w:spacing w:after="120"/>
    </w:pPr>
    <w:rPr>
      <w:sz w:val="16"/>
      <w:szCs w:val="16"/>
    </w:rPr>
  </w:style>
  <w:style w:type="character" w:customStyle="1" w:styleId="30">
    <w:name w:val="Основной текст 3 Знак"/>
    <w:basedOn w:val="a0"/>
    <w:link w:val="3"/>
    <w:uiPriority w:val="99"/>
    <w:semiHidden/>
    <w:rsid w:val="00676DC7"/>
    <w:rPr>
      <w:rFonts w:ascii="Calibri" w:eastAsia="Calibri" w:hAnsi="Calibri" w:cs="Times New Roman"/>
      <w:sz w:val="16"/>
      <w:szCs w:val="16"/>
    </w:rPr>
  </w:style>
  <w:style w:type="paragraph" w:styleId="a7">
    <w:name w:val="List Paragraph"/>
    <w:basedOn w:val="a"/>
    <w:uiPriority w:val="99"/>
    <w:qFormat/>
    <w:rsid w:val="00676DC7"/>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9"/>
    <w:uiPriority w:val="99"/>
    <w:locked/>
    <w:rsid w:val="00676DC7"/>
    <w:rPr>
      <w:sz w:val="24"/>
    </w:rPr>
  </w:style>
  <w:style w:type="paragraph" w:styleId="a9">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8"/>
    <w:uiPriority w:val="99"/>
    <w:rsid w:val="00676DC7"/>
    <w:pPr>
      <w:spacing w:before="100" w:beforeAutospacing="1" w:after="100" w:afterAutospacing="1" w:line="240" w:lineRule="auto"/>
    </w:pPr>
    <w:rPr>
      <w:rFonts w:asciiTheme="minorHAnsi" w:eastAsiaTheme="minorHAnsi" w:hAnsiTheme="minorHAnsi" w:cstheme="minorBidi"/>
      <w:sz w:val="24"/>
    </w:rPr>
  </w:style>
  <w:style w:type="paragraph" w:styleId="aa">
    <w:name w:val="header"/>
    <w:basedOn w:val="a"/>
    <w:link w:val="ab"/>
    <w:uiPriority w:val="99"/>
    <w:semiHidden/>
    <w:unhideWhenUsed/>
    <w:rsid w:val="007235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3521"/>
    <w:rPr>
      <w:rFonts w:ascii="Calibri" w:eastAsia="Calibri" w:hAnsi="Calibri" w:cs="Times New Roman"/>
    </w:rPr>
  </w:style>
  <w:style w:type="paragraph" w:styleId="ac">
    <w:name w:val="footer"/>
    <w:basedOn w:val="a"/>
    <w:link w:val="ad"/>
    <w:uiPriority w:val="99"/>
    <w:semiHidden/>
    <w:unhideWhenUsed/>
    <w:rsid w:val="0072352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235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3100">
      <w:bodyDiv w:val="1"/>
      <w:marLeft w:val="0"/>
      <w:marRight w:val="0"/>
      <w:marTop w:val="0"/>
      <w:marBottom w:val="0"/>
      <w:divBdr>
        <w:top w:val="none" w:sz="0" w:space="0" w:color="auto"/>
        <w:left w:val="none" w:sz="0" w:space="0" w:color="auto"/>
        <w:bottom w:val="none" w:sz="0" w:space="0" w:color="auto"/>
        <w:right w:val="none" w:sz="0" w:space="0" w:color="auto"/>
      </w:divBdr>
    </w:div>
    <w:div w:id="177895781">
      <w:bodyDiv w:val="1"/>
      <w:marLeft w:val="0"/>
      <w:marRight w:val="0"/>
      <w:marTop w:val="0"/>
      <w:marBottom w:val="0"/>
      <w:divBdr>
        <w:top w:val="none" w:sz="0" w:space="0" w:color="auto"/>
        <w:left w:val="none" w:sz="0" w:space="0" w:color="auto"/>
        <w:bottom w:val="none" w:sz="0" w:space="0" w:color="auto"/>
        <w:right w:val="none" w:sz="0" w:space="0" w:color="auto"/>
      </w:divBdr>
    </w:div>
    <w:div w:id="205219711">
      <w:bodyDiv w:val="1"/>
      <w:marLeft w:val="0"/>
      <w:marRight w:val="0"/>
      <w:marTop w:val="0"/>
      <w:marBottom w:val="0"/>
      <w:divBdr>
        <w:top w:val="none" w:sz="0" w:space="0" w:color="auto"/>
        <w:left w:val="none" w:sz="0" w:space="0" w:color="auto"/>
        <w:bottom w:val="none" w:sz="0" w:space="0" w:color="auto"/>
        <w:right w:val="none" w:sz="0" w:space="0" w:color="auto"/>
      </w:divBdr>
    </w:div>
    <w:div w:id="424351270">
      <w:bodyDiv w:val="1"/>
      <w:marLeft w:val="0"/>
      <w:marRight w:val="0"/>
      <w:marTop w:val="0"/>
      <w:marBottom w:val="0"/>
      <w:divBdr>
        <w:top w:val="none" w:sz="0" w:space="0" w:color="auto"/>
        <w:left w:val="none" w:sz="0" w:space="0" w:color="auto"/>
        <w:bottom w:val="none" w:sz="0" w:space="0" w:color="auto"/>
        <w:right w:val="none" w:sz="0" w:space="0" w:color="auto"/>
      </w:divBdr>
    </w:div>
    <w:div w:id="610359527">
      <w:bodyDiv w:val="1"/>
      <w:marLeft w:val="0"/>
      <w:marRight w:val="0"/>
      <w:marTop w:val="0"/>
      <w:marBottom w:val="0"/>
      <w:divBdr>
        <w:top w:val="none" w:sz="0" w:space="0" w:color="auto"/>
        <w:left w:val="none" w:sz="0" w:space="0" w:color="auto"/>
        <w:bottom w:val="none" w:sz="0" w:space="0" w:color="auto"/>
        <w:right w:val="none" w:sz="0" w:space="0" w:color="auto"/>
      </w:divBdr>
    </w:div>
    <w:div w:id="639850853">
      <w:bodyDiv w:val="1"/>
      <w:marLeft w:val="0"/>
      <w:marRight w:val="0"/>
      <w:marTop w:val="0"/>
      <w:marBottom w:val="0"/>
      <w:divBdr>
        <w:top w:val="none" w:sz="0" w:space="0" w:color="auto"/>
        <w:left w:val="none" w:sz="0" w:space="0" w:color="auto"/>
        <w:bottom w:val="none" w:sz="0" w:space="0" w:color="auto"/>
        <w:right w:val="none" w:sz="0" w:space="0" w:color="auto"/>
      </w:divBdr>
    </w:div>
    <w:div w:id="645477423">
      <w:bodyDiv w:val="1"/>
      <w:marLeft w:val="0"/>
      <w:marRight w:val="0"/>
      <w:marTop w:val="0"/>
      <w:marBottom w:val="0"/>
      <w:divBdr>
        <w:top w:val="none" w:sz="0" w:space="0" w:color="auto"/>
        <w:left w:val="none" w:sz="0" w:space="0" w:color="auto"/>
        <w:bottom w:val="none" w:sz="0" w:space="0" w:color="auto"/>
        <w:right w:val="none" w:sz="0" w:space="0" w:color="auto"/>
      </w:divBdr>
    </w:div>
    <w:div w:id="649209958">
      <w:bodyDiv w:val="1"/>
      <w:marLeft w:val="0"/>
      <w:marRight w:val="0"/>
      <w:marTop w:val="0"/>
      <w:marBottom w:val="0"/>
      <w:divBdr>
        <w:top w:val="none" w:sz="0" w:space="0" w:color="auto"/>
        <w:left w:val="none" w:sz="0" w:space="0" w:color="auto"/>
        <w:bottom w:val="none" w:sz="0" w:space="0" w:color="auto"/>
        <w:right w:val="none" w:sz="0" w:space="0" w:color="auto"/>
      </w:divBdr>
    </w:div>
    <w:div w:id="803962414">
      <w:bodyDiv w:val="1"/>
      <w:marLeft w:val="0"/>
      <w:marRight w:val="0"/>
      <w:marTop w:val="0"/>
      <w:marBottom w:val="0"/>
      <w:divBdr>
        <w:top w:val="none" w:sz="0" w:space="0" w:color="auto"/>
        <w:left w:val="none" w:sz="0" w:space="0" w:color="auto"/>
        <w:bottom w:val="none" w:sz="0" w:space="0" w:color="auto"/>
        <w:right w:val="none" w:sz="0" w:space="0" w:color="auto"/>
      </w:divBdr>
    </w:div>
    <w:div w:id="847211107">
      <w:bodyDiv w:val="1"/>
      <w:marLeft w:val="0"/>
      <w:marRight w:val="0"/>
      <w:marTop w:val="0"/>
      <w:marBottom w:val="0"/>
      <w:divBdr>
        <w:top w:val="none" w:sz="0" w:space="0" w:color="auto"/>
        <w:left w:val="none" w:sz="0" w:space="0" w:color="auto"/>
        <w:bottom w:val="none" w:sz="0" w:space="0" w:color="auto"/>
        <w:right w:val="none" w:sz="0" w:space="0" w:color="auto"/>
      </w:divBdr>
    </w:div>
    <w:div w:id="984354935">
      <w:bodyDiv w:val="1"/>
      <w:marLeft w:val="0"/>
      <w:marRight w:val="0"/>
      <w:marTop w:val="0"/>
      <w:marBottom w:val="0"/>
      <w:divBdr>
        <w:top w:val="none" w:sz="0" w:space="0" w:color="auto"/>
        <w:left w:val="none" w:sz="0" w:space="0" w:color="auto"/>
        <w:bottom w:val="none" w:sz="0" w:space="0" w:color="auto"/>
        <w:right w:val="none" w:sz="0" w:space="0" w:color="auto"/>
      </w:divBdr>
    </w:div>
    <w:div w:id="995379710">
      <w:bodyDiv w:val="1"/>
      <w:marLeft w:val="0"/>
      <w:marRight w:val="0"/>
      <w:marTop w:val="0"/>
      <w:marBottom w:val="0"/>
      <w:divBdr>
        <w:top w:val="none" w:sz="0" w:space="0" w:color="auto"/>
        <w:left w:val="none" w:sz="0" w:space="0" w:color="auto"/>
        <w:bottom w:val="none" w:sz="0" w:space="0" w:color="auto"/>
        <w:right w:val="none" w:sz="0" w:space="0" w:color="auto"/>
      </w:divBdr>
    </w:div>
    <w:div w:id="1015765190">
      <w:bodyDiv w:val="1"/>
      <w:marLeft w:val="0"/>
      <w:marRight w:val="0"/>
      <w:marTop w:val="0"/>
      <w:marBottom w:val="0"/>
      <w:divBdr>
        <w:top w:val="none" w:sz="0" w:space="0" w:color="auto"/>
        <w:left w:val="none" w:sz="0" w:space="0" w:color="auto"/>
        <w:bottom w:val="none" w:sz="0" w:space="0" w:color="auto"/>
        <w:right w:val="none" w:sz="0" w:space="0" w:color="auto"/>
      </w:divBdr>
    </w:div>
    <w:div w:id="1036929154">
      <w:bodyDiv w:val="1"/>
      <w:marLeft w:val="0"/>
      <w:marRight w:val="0"/>
      <w:marTop w:val="0"/>
      <w:marBottom w:val="0"/>
      <w:divBdr>
        <w:top w:val="none" w:sz="0" w:space="0" w:color="auto"/>
        <w:left w:val="none" w:sz="0" w:space="0" w:color="auto"/>
        <w:bottom w:val="none" w:sz="0" w:space="0" w:color="auto"/>
        <w:right w:val="none" w:sz="0" w:space="0" w:color="auto"/>
      </w:divBdr>
    </w:div>
    <w:div w:id="1119566075">
      <w:bodyDiv w:val="1"/>
      <w:marLeft w:val="0"/>
      <w:marRight w:val="0"/>
      <w:marTop w:val="0"/>
      <w:marBottom w:val="0"/>
      <w:divBdr>
        <w:top w:val="none" w:sz="0" w:space="0" w:color="auto"/>
        <w:left w:val="none" w:sz="0" w:space="0" w:color="auto"/>
        <w:bottom w:val="none" w:sz="0" w:space="0" w:color="auto"/>
        <w:right w:val="none" w:sz="0" w:space="0" w:color="auto"/>
      </w:divBdr>
    </w:div>
    <w:div w:id="1207528441">
      <w:bodyDiv w:val="1"/>
      <w:marLeft w:val="0"/>
      <w:marRight w:val="0"/>
      <w:marTop w:val="0"/>
      <w:marBottom w:val="0"/>
      <w:divBdr>
        <w:top w:val="none" w:sz="0" w:space="0" w:color="auto"/>
        <w:left w:val="none" w:sz="0" w:space="0" w:color="auto"/>
        <w:bottom w:val="none" w:sz="0" w:space="0" w:color="auto"/>
        <w:right w:val="none" w:sz="0" w:space="0" w:color="auto"/>
      </w:divBdr>
    </w:div>
    <w:div w:id="1239562859">
      <w:bodyDiv w:val="1"/>
      <w:marLeft w:val="0"/>
      <w:marRight w:val="0"/>
      <w:marTop w:val="0"/>
      <w:marBottom w:val="0"/>
      <w:divBdr>
        <w:top w:val="none" w:sz="0" w:space="0" w:color="auto"/>
        <w:left w:val="none" w:sz="0" w:space="0" w:color="auto"/>
        <w:bottom w:val="none" w:sz="0" w:space="0" w:color="auto"/>
        <w:right w:val="none" w:sz="0" w:space="0" w:color="auto"/>
      </w:divBdr>
    </w:div>
    <w:div w:id="1306817237">
      <w:bodyDiv w:val="1"/>
      <w:marLeft w:val="0"/>
      <w:marRight w:val="0"/>
      <w:marTop w:val="0"/>
      <w:marBottom w:val="0"/>
      <w:divBdr>
        <w:top w:val="none" w:sz="0" w:space="0" w:color="auto"/>
        <w:left w:val="none" w:sz="0" w:space="0" w:color="auto"/>
        <w:bottom w:val="none" w:sz="0" w:space="0" w:color="auto"/>
        <w:right w:val="none" w:sz="0" w:space="0" w:color="auto"/>
      </w:divBdr>
    </w:div>
    <w:div w:id="1492990528">
      <w:bodyDiv w:val="1"/>
      <w:marLeft w:val="0"/>
      <w:marRight w:val="0"/>
      <w:marTop w:val="0"/>
      <w:marBottom w:val="0"/>
      <w:divBdr>
        <w:top w:val="none" w:sz="0" w:space="0" w:color="auto"/>
        <w:left w:val="none" w:sz="0" w:space="0" w:color="auto"/>
        <w:bottom w:val="none" w:sz="0" w:space="0" w:color="auto"/>
        <w:right w:val="none" w:sz="0" w:space="0" w:color="auto"/>
      </w:divBdr>
    </w:div>
    <w:div w:id="1640722010">
      <w:bodyDiv w:val="1"/>
      <w:marLeft w:val="0"/>
      <w:marRight w:val="0"/>
      <w:marTop w:val="0"/>
      <w:marBottom w:val="0"/>
      <w:divBdr>
        <w:top w:val="none" w:sz="0" w:space="0" w:color="auto"/>
        <w:left w:val="none" w:sz="0" w:space="0" w:color="auto"/>
        <w:bottom w:val="none" w:sz="0" w:space="0" w:color="auto"/>
        <w:right w:val="none" w:sz="0" w:space="0" w:color="auto"/>
      </w:divBdr>
    </w:div>
    <w:div w:id="1738898065">
      <w:bodyDiv w:val="1"/>
      <w:marLeft w:val="0"/>
      <w:marRight w:val="0"/>
      <w:marTop w:val="0"/>
      <w:marBottom w:val="0"/>
      <w:divBdr>
        <w:top w:val="none" w:sz="0" w:space="0" w:color="auto"/>
        <w:left w:val="none" w:sz="0" w:space="0" w:color="auto"/>
        <w:bottom w:val="none" w:sz="0" w:space="0" w:color="auto"/>
        <w:right w:val="none" w:sz="0" w:space="0" w:color="auto"/>
      </w:divBdr>
    </w:div>
    <w:div w:id="1754203001">
      <w:bodyDiv w:val="1"/>
      <w:marLeft w:val="0"/>
      <w:marRight w:val="0"/>
      <w:marTop w:val="0"/>
      <w:marBottom w:val="0"/>
      <w:divBdr>
        <w:top w:val="none" w:sz="0" w:space="0" w:color="auto"/>
        <w:left w:val="none" w:sz="0" w:space="0" w:color="auto"/>
        <w:bottom w:val="none" w:sz="0" w:space="0" w:color="auto"/>
        <w:right w:val="none" w:sz="0" w:space="0" w:color="auto"/>
      </w:divBdr>
    </w:div>
    <w:div w:id="1935820741">
      <w:bodyDiv w:val="1"/>
      <w:marLeft w:val="0"/>
      <w:marRight w:val="0"/>
      <w:marTop w:val="0"/>
      <w:marBottom w:val="0"/>
      <w:divBdr>
        <w:top w:val="none" w:sz="0" w:space="0" w:color="auto"/>
        <w:left w:val="none" w:sz="0" w:space="0" w:color="auto"/>
        <w:bottom w:val="none" w:sz="0" w:space="0" w:color="auto"/>
        <w:right w:val="none" w:sz="0" w:space="0" w:color="auto"/>
      </w:divBdr>
    </w:div>
    <w:div w:id="1981033502">
      <w:bodyDiv w:val="1"/>
      <w:marLeft w:val="0"/>
      <w:marRight w:val="0"/>
      <w:marTop w:val="0"/>
      <w:marBottom w:val="0"/>
      <w:divBdr>
        <w:top w:val="none" w:sz="0" w:space="0" w:color="auto"/>
        <w:left w:val="none" w:sz="0" w:space="0" w:color="auto"/>
        <w:bottom w:val="none" w:sz="0" w:space="0" w:color="auto"/>
        <w:right w:val="none" w:sz="0" w:space="0" w:color="auto"/>
      </w:divBdr>
    </w:div>
    <w:div w:id="1995378361">
      <w:bodyDiv w:val="1"/>
      <w:marLeft w:val="0"/>
      <w:marRight w:val="0"/>
      <w:marTop w:val="0"/>
      <w:marBottom w:val="0"/>
      <w:divBdr>
        <w:top w:val="none" w:sz="0" w:space="0" w:color="auto"/>
        <w:left w:val="none" w:sz="0" w:space="0" w:color="auto"/>
        <w:bottom w:val="none" w:sz="0" w:space="0" w:color="auto"/>
        <w:right w:val="none" w:sz="0" w:space="0" w:color="auto"/>
      </w:divBdr>
    </w:div>
    <w:div w:id="2035374227">
      <w:bodyDiv w:val="1"/>
      <w:marLeft w:val="0"/>
      <w:marRight w:val="0"/>
      <w:marTop w:val="0"/>
      <w:marBottom w:val="0"/>
      <w:divBdr>
        <w:top w:val="none" w:sz="0" w:space="0" w:color="auto"/>
        <w:left w:val="none" w:sz="0" w:space="0" w:color="auto"/>
        <w:bottom w:val="none" w:sz="0" w:space="0" w:color="auto"/>
        <w:right w:val="none" w:sz="0" w:space="0" w:color="auto"/>
      </w:divBdr>
    </w:div>
    <w:div w:id="2133938251">
      <w:bodyDiv w:val="1"/>
      <w:marLeft w:val="0"/>
      <w:marRight w:val="0"/>
      <w:marTop w:val="0"/>
      <w:marBottom w:val="0"/>
      <w:divBdr>
        <w:top w:val="none" w:sz="0" w:space="0" w:color="auto"/>
        <w:left w:val="none" w:sz="0" w:space="0" w:color="auto"/>
        <w:bottom w:val="none" w:sz="0" w:space="0" w:color="auto"/>
        <w:right w:val="none" w:sz="0" w:space="0" w:color="auto"/>
      </w:divBdr>
    </w:div>
    <w:div w:id="2134664813">
      <w:bodyDiv w:val="1"/>
      <w:marLeft w:val="0"/>
      <w:marRight w:val="0"/>
      <w:marTop w:val="0"/>
      <w:marBottom w:val="0"/>
      <w:divBdr>
        <w:top w:val="none" w:sz="0" w:space="0" w:color="auto"/>
        <w:left w:val="none" w:sz="0" w:space="0" w:color="auto"/>
        <w:bottom w:val="none" w:sz="0" w:space="0" w:color="auto"/>
        <w:right w:val="none" w:sz="0" w:space="0" w:color="auto"/>
      </w:divBdr>
    </w:div>
    <w:div w:id="21361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108C-315E-4A30-BCF6-B13C4C21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Sherstyuk</dc:creator>
  <cp:lastModifiedBy>admin</cp:lastModifiedBy>
  <cp:revision>94</cp:revision>
  <cp:lastPrinted>2018-01-29T04:02:00Z</cp:lastPrinted>
  <dcterms:created xsi:type="dcterms:W3CDTF">2019-01-21T06:04:00Z</dcterms:created>
  <dcterms:modified xsi:type="dcterms:W3CDTF">2019-04-10T06:11:00Z</dcterms:modified>
</cp:coreProperties>
</file>